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9F6340">
      <w:pPr>
        <w:jc w:val="center"/>
        <w:rPr>
          <w:lang w:val="sr-Latn-CS"/>
        </w:rPr>
      </w:pPr>
      <w:r w:rsidRPr="009F6340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FF4501" w:rsidRDefault="004B0564" w:rsidP="00FF4501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A16D94">
        <w:rPr>
          <w:lang w:val="sr-Latn-CS"/>
        </w:rPr>
        <w:t xml:space="preserve"> </w:t>
      </w:r>
      <w:r w:rsidR="008333FE" w:rsidRPr="006B3D6E">
        <w:rPr>
          <w:rFonts w:cs="Arial"/>
          <w:sz w:val="24"/>
          <w:szCs w:val="24"/>
          <w:lang w:val="sr-Cyrl-CS"/>
        </w:rPr>
        <w:t>КВАНТИТАТИВНЕ МЕТОДЕ ЗА ЗДРАВСТВЕНЕ ОРГАНИЗАЦИЈЕ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8363F7" w:rsidRDefault="002D3376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8333FE">
        <w:rPr>
          <w:sz w:val="24"/>
          <w:szCs w:val="24"/>
          <w:lang w:val="sr-Cyrl-CS"/>
        </w:rPr>
        <w:t>6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EC35DD" w:rsidRPr="00EC35DD">
        <w:rPr>
          <w:b/>
          <w:sz w:val="28"/>
          <w:szCs w:val="28"/>
          <w:lang w:val="sr-Latn-CS"/>
        </w:rPr>
        <w:t>ТЕСТОВИ ЗНАЧАЈНОСТИ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67111B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8363F7" w:rsidRDefault="000D6D7D" w:rsidP="006D693E">
            <w:pPr>
              <w:jc w:val="center"/>
              <w:rPr>
                <w:color w:val="auto"/>
                <w:lang w:val="sr-Cyrl-CS"/>
              </w:rPr>
            </w:pPr>
            <w:bookmarkStart w:id="0" w:name="_Hlk276121024"/>
            <w:r>
              <w:rPr>
                <w:color w:val="auto"/>
                <w:lang w:val="sr-Cyrl-CS"/>
              </w:rPr>
              <w:t>6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7210DF" w:rsidP="00744B75">
            <w:pPr>
              <w:jc w:val="left"/>
              <w:rPr>
                <w:rFonts w:cs="Arial"/>
                <w:lang w:val="sr-Latn-CS"/>
              </w:rPr>
            </w:pPr>
            <w:r w:rsidRPr="007210DF">
              <w:rPr>
                <w:rFonts w:cs="Arial"/>
                <w:lang w:val="sr-Latn-CS"/>
              </w:rPr>
              <w:t>Тестови значајности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281183" w:rsidRDefault="0067111B" w:rsidP="00744B75">
            <w:pPr>
              <w:jc w:val="left"/>
              <w:rPr>
                <w:lang w:val="sr-Cyrl-CS"/>
              </w:rPr>
            </w:pPr>
            <w:r>
              <w:t>Тестирање</w:t>
            </w:r>
            <w:r w:rsidRPr="007E214E">
              <w:rPr>
                <w:lang w:val="sr-Latn-CS"/>
              </w:rPr>
              <w:t xml:space="preserve"> </w:t>
            </w:r>
            <w:r>
              <w:t>хипотезе</w:t>
            </w:r>
            <w:r>
              <w:rPr>
                <w:lang w:val="sr-Cyrl-CS"/>
              </w:rPr>
              <w:t>.</w:t>
            </w:r>
            <w:r w:rsidRPr="007E214E">
              <w:rPr>
                <w:lang w:val="sr-Latn-CS"/>
              </w:rPr>
              <w:t xml:space="preserve"> </w:t>
            </w:r>
            <w:r w:rsidR="000259EF">
              <w:rPr>
                <w:lang w:val="sr-Cyrl-CS"/>
              </w:rPr>
              <w:t>Тест предзнака</w:t>
            </w:r>
            <w:r>
              <w:rPr>
                <w:lang w:val="sr-Cyrl-CS"/>
              </w:rPr>
              <w:t>.</w:t>
            </w:r>
            <w:r w:rsidRPr="007E214E">
              <w:rPr>
                <w:lang w:val="sr-Latn-CS"/>
              </w:rPr>
              <w:t xml:space="preserve"> </w:t>
            </w:r>
            <w:r w:rsidR="001A1677" w:rsidRPr="001A1677">
              <w:rPr>
                <w:lang w:val="sr-Cyrl-CS"/>
              </w:rPr>
              <w:t>Принципи тестова значајности</w:t>
            </w:r>
            <w:r>
              <w:rPr>
                <w:lang w:val="sr-Cyrl-CS"/>
              </w:rPr>
              <w:t xml:space="preserve">. </w:t>
            </w:r>
            <w:r w:rsidR="001A1677">
              <w:rPr>
                <w:lang w:val="sr-Cyrl-CS"/>
              </w:rPr>
              <w:t>Н</w:t>
            </w:r>
            <w:r w:rsidR="001A1677" w:rsidRPr="001A1677">
              <w:rPr>
                <w:lang w:val="sr-Cyrl-CS"/>
              </w:rPr>
              <w:t>ивои значајности и типови грешака</w:t>
            </w:r>
            <w:r w:rsidR="001A1677">
              <w:rPr>
                <w:lang w:val="sr-Cyrl-CS"/>
              </w:rPr>
              <w:t xml:space="preserve">. </w:t>
            </w:r>
            <w:r w:rsidR="00CB29EC" w:rsidRPr="00CB29EC">
              <w:rPr>
                <w:lang w:val="sr-Cyrl-CS"/>
              </w:rPr>
              <w:t>Jеднострани и двострани тестови значајности</w:t>
            </w:r>
            <w:r w:rsidR="00CB29EC">
              <w:rPr>
                <w:lang w:val="sr-Cyrl-CS"/>
              </w:rPr>
              <w:t xml:space="preserve">. </w:t>
            </w:r>
            <w:r w:rsidRPr="00A16D94">
              <w:rPr>
                <w:lang w:val="sr-Cyrl-CS"/>
              </w:rPr>
              <w:t>Упоређивање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средина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великих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узорака</w:t>
            </w:r>
            <w:r>
              <w:rPr>
                <w:lang w:val="sr-Cyrl-CS"/>
              </w:rPr>
              <w:t>.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Поређење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две</w:t>
            </w:r>
            <w:r w:rsidRPr="007E214E">
              <w:rPr>
                <w:lang w:val="sr-Latn-CS"/>
              </w:rPr>
              <w:t xml:space="preserve"> </w:t>
            </w:r>
            <w:r w:rsidRPr="00A16D94">
              <w:rPr>
                <w:lang w:val="sr-Cyrl-CS"/>
              </w:rPr>
              <w:t>пропорције</w:t>
            </w:r>
            <w:r>
              <w:rPr>
                <w:lang w:val="sr-Cyrl-CS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11B" w:rsidRPr="007210DF" w:rsidRDefault="0067111B" w:rsidP="00744B75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Упознавање са т</w:t>
            </w:r>
            <w:r w:rsidRPr="007C65A3">
              <w:rPr>
                <w:rFonts w:cs="Arial"/>
                <w:lang w:val="sr-Latn-CS"/>
              </w:rPr>
              <w:t>естов</w:t>
            </w:r>
            <w:r>
              <w:rPr>
                <w:rFonts w:cs="Arial"/>
                <w:lang w:val="sr-Cyrl-CS"/>
              </w:rPr>
              <w:t>има</w:t>
            </w:r>
            <w:r w:rsidRPr="007C65A3">
              <w:rPr>
                <w:rFonts w:cs="Arial"/>
                <w:lang w:val="sr-Latn-CS"/>
              </w:rPr>
              <w:t xml:space="preserve"> значајности</w:t>
            </w:r>
            <w:r w:rsidR="007210DF">
              <w:rPr>
                <w:rFonts w:cs="Arial"/>
                <w:lang w:val="sr-Cyrl-CS"/>
              </w:rPr>
              <w:t>.</w:t>
            </w:r>
          </w:p>
        </w:tc>
      </w:tr>
      <w:bookmarkEnd w:id="0"/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F521D4" w:rsidRDefault="00F521D4">
      <w:pPr>
        <w:jc w:val="center"/>
        <w:rPr>
          <w:b/>
          <w:sz w:val="24"/>
          <w:szCs w:val="24"/>
          <w:lang w:val="sr-Latn-CS"/>
        </w:rPr>
      </w:pPr>
    </w:p>
    <w:p w:rsidR="00BA7A03" w:rsidRP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B4CF3" w:rsidRDefault="009B4CF3">
      <w:pPr>
        <w:jc w:val="center"/>
        <w:rPr>
          <w:b/>
          <w:sz w:val="24"/>
          <w:szCs w:val="24"/>
          <w:lang w:val="sr-Cyrl-CS"/>
        </w:rPr>
      </w:pPr>
    </w:p>
    <w:p w:rsidR="00CD4A96" w:rsidRDefault="00CD4A96">
      <w:pPr>
        <w:jc w:val="center"/>
        <w:rPr>
          <w:b/>
          <w:sz w:val="24"/>
          <w:szCs w:val="24"/>
          <w:lang w:val="sr-Cyrl-CS"/>
        </w:rPr>
      </w:pPr>
    </w:p>
    <w:p w:rsidR="00CD4A96" w:rsidRPr="00CD4A96" w:rsidRDefault="00CD4A96">
      <w:pPr>
        <w:jc w:val="center"/>
        <w:rPr>
          <w:b/>
          <w:sz w:val="24"/>
          <w:szCs w:val="24"/>
          <w:lang w:val="sr-Cyrl-CS"/>
        </w:rPr>
      </w:pPr>
    </w:p>
    <w:p w:rsidR="009B4CF3" w:rsidRDefault="009B4CF3">
      <w:pPr>
        <w:jc w:val="center"/>
        <w:rPr>
          <w:b/>
          <w:sz w:val="24"/>
          <w:szCs w:val="24"/>
          <w:lang w:val="sr-Latn-CS"/>
        </w:rPr>
      </w:pPr>
    </w:p>
    <w:p w:rsidR="009B4CF3" w:rsidRDefault="009B4CF3">
      <w:pPr>
        <w:jc w:val="center"/>
        <w:rPr>
          <w:b/>
          <w:sz w:val="24"/>
          <w:szCs w:val="24"/>
          <w:lang/>
        </w:rPr>
      </w:pPr>
    </w:p>
    <w:p w:rsidR="008333FE" w:rsidRPr="008333FE" w:rsidRDefault="008333FE">
      <w:pPr>
        <w:jc w:val="center"/>
        <w:rPr>
          <w:b/>
          <w:sz w:val="24"/>
          <w:szCs w:val="24"/>
          <w:lang/>
        </w:rPr>
      </w:pPr>
    </w:p>
    <w:p w:rsidR="00877E04" w:rsidRPr="00A06B01" w:rsidRDefault="00877E04" w:rsidP="00877E04">
      <w:pPr>
        <w:rPr>
          <w:sz w:val="16"/>
          <w:szCs w:val="16"/>
          <w:lang w:val="sr-Latn-CS" w:eastAsia="ar-SA"/>
        </w:rPr>
      </w:pPr>
      <w:r w:rsidRPr="00A16D94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A16D94">
        <w:rPr>
          <w:sz w:val="16"/>
          <w:szCs w:val="16"/>
          <w:lang w:val="sr-Latn-CS" w:eastAsia="ar-SA"/>
        </w:rPr>
        <w:t>201</w:t>
      </w:r>
      <w:r w:rsidR="008333FE">
        <w:rPr>
          <w:sz w:val="16"/>
          <w:szCs w:val="16"/>
          <w:lang w:eastAsia="ar-SA"/>
        </w:rPr>
        <w:t>8</w:t>
      </w:r>
      <w:r w:rsidRPr="00A16D94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9B4744" w:rsidRPr="000647CD" w:rsidRDefault="00877E04" w:rsidP="00877E04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8333FE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9B4744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9B4CF3" w:rsidRDefault="009F6340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6120708" w:history="1">
        <w:r w:rsidR="009B4CF3" w:rsidRPr="00B25856">
          <w:rPr>
            <w:rStyle w:val="Hyperlink"/>
            <w:noProof/>
            <w:lang w:val="sr-Cyrl-CS"/>
          </w:rPr>
          <w:t>Тестови значајности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4CF3" w:rsidRDefault="009F6340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09" w:history="1">
        <w:r w:rsidR="009B4CF3" w:rsidRPr="00B25856">
          <w:rPr>
            <w:rStyle w:val="Hyperlink"/>
            <w:noProof/>
            <w:lang w:val="sr-Latn-CS" w:eastAsia="sr-Latn-CS"/>
          </w:rPr>
          <w:t>6</w:t>
        </w:r>
        <w:r w:rsidR="009B4CF3" w:rsidRPr="00B25856">
          <w:rPr>
            <w:rStyle w:val="Hyperlink"/>
            <w:noProof/>
            <w:lang w:val="ru-RU" w:eastAsia="sr-Latn-CS"/>
          </w:rPr>
          <w:t xml:space="preserve"> Тестови значајности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4CF3" w:rsidRDefault="009F6340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0" w:history="1">
        <w:r w:rsidR="009B4CF3" w:rsidRPr="00B25856">
          <w:rPr>
            <w:rStyle w:val="Hyperlink"/>
            <w:noProof/>
            <w:lang w:val="sr-Latn-CS"/>
          </w:rPr>
          <w:t>6</w:t>
        </w:r>
        <w:r w:rsidR="009B4CF3" w:rsidRPr="00B25856">
          <w:rPr>
            <w:rStyle w:val="Hyperlink"/>
            <w:noProof/>
            <w:lang w:val="ru-RU"/>
          </w:rPr>
          <w:t>.1 Тестирање хипотезе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B4CF3" w:rsidRDefault="009F6340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1" w:history="1">
        <w:r w:rsidR="009B4CF3" w:rsidRPr="00B25856">
          <w:rPr>
            <w:rStyle w:val="Hyperlink"/>
            <w:noProof/>
            <w:lang w:val="ru-RU" w:eastAsia="sr-Latn-CS"/>
          </w:rPr>
          <w:t xml:space="preserve">6.2 </w:t>
        </w:r>
        <w:r w:rsidR="009B4CF3" w:rsidRPr="00B25856">
          <w:rPr>
            <w:rStyle w:val="Hyperlink"/>
            <w:noProof/>
            <w:lang w:val="sr-Cyrl-CS" w:eastAsia="sr-Latn-CS"/>
          </w:rPr>
          <w:t>Пример</w:t>
        </w:r>
        <w:r w:rsidR="009B4CF3" w:rsidRPr="00B25856">
          <w:rPr>
            <w:rStyle w:val="Hyperlink"/>
            <w:noProof/>
            <w:lang w:val="ru-RU" w:eastAsia="sr-Latn-CS"/>
          </w:rPr>
          <w:t xml:space="preserve">: </w:t>
        </w:r>
        <w:r w:rsidR="000259EF">
          <w:rPr>
            <w:rStyle w:val="Hyperlink"/>
            <w:noProof/>
            <w:lang w:val="sr-Latn-CS" w:eastAsia="sr-Latn-CS"/>
          </w:rPr>
          <w:t>тест предзнака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B4CF3" w:rsidRDefault="009F6340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2" w:history="1">
        <w:r w:rsidR="009B4CF3" w:rsidRPr="00B25856">
          <w:rPr>
            <w:rStyle w:val="Hyperlink"/>
            <w:noProof/>
            <w:lang w:val="ru-RU" w:eastAsia="sr-Latn-CS"/>
          </w:rPr>
          <w:t>6.3 Принципи тестова значајности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9B4CF3" w:rsidRDefault="009F6340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3" w:history="1">
        <w:r w:rsidR="009B4CF3" w:rsidRPr="00B25856">
          <w:rPr>
            <w:rStyle w:val="Hyperlink"/>
            <w:noProof/>
            <w:lang w:val="ru-RU" w:eastAsia="sr-Latn-CS"/>
          </w:rPr>
          <w:t>6.4 Нивои значајности и типови грешака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B4CF3" w:rsidRDefault="009F6340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4" w:history="1">
        <w:r w:rsidR="009B4CF3" w:rsidRPr="00B25856">
          <w:rPr>
            <w:rStyle w:val="Hyperlink"/>
            <w:noProof/>
            <w:lang w:val="ru-RU" w:eastAsia="sr-Latn-CS"/>
          </w:rPr>
          <w:t xml:space="preserve">6.5 </w:t>
        </w:r>
        <w:r w:rsidR="009B4CF3" w:rsidRPr="00B25856">
          <w:rPr>
            <w:rStyle w:val="Hyperlink"/>
            <w:noProof/>
            <w:lang w:val="sr-Latn-CS" w:eastAsia="sr-Latn-CS"/>
          </w:rPr>
          <w:t>J</w:t>
        </w:r>
        <w:r w:rsidR="009B4CF3" w:rsidRPr="00B25856">
          <w:rPr>
            <w:rStyle w:val="Hyperlink"/>
            <w:noProof/>
            <w:lang w:val="ru-RU" w:eastAsia="sr-Latn-CS"/>
          </w:rPr>
          <w:t>еднострани и двострани тестови значајности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B4CF3" w:rsidRDefault="009F6340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5" w:history="1">
        <w:r w:rsidR="009B4CF3" w:rsidRPr="00B25856">
          <w:rPr>
            <w:rStyle w:val="Hyperlink"/>
            <w:noProof/>
            <w:lang w:val="ru-RU" w:eastAsia="sr-Latn-CS"/>
          </w:rPr>
          <w:t>6.6 Значајан, стваран и важан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B4CF3" w:rsidRDefault="009F6340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6" w:history="1">
        <w:r w:rsidR="009B4CF3" w:rsidRPr="00B25856">
          <w:rPr>
            <w:rStyle w:val="Hyperlink"/>
            <w:noProof/>
            <w:lang w:val="sr-Cyrl-CS" w:eastAsia="sr-Latn-CS"/>
          </w:rPr>
          <w:t>6</w:t>
        </w:r>
        <w:r w:rsidR="009B4CF3" w:rsidRPr="00B25856">
          <w:rPr>
            <w:rStyle w:val="Hyperlink"/>
            <w:noProof/>
            <w:lang w:val="sr-Latn-CS" w:eastAsia="sr-Latn-CS"/>
          </w:rPr>
          <w:t xml:space="preserve">.7 </w:t>
        </w:r>
        <w:r w:rsidR="009B4CF3" w:rsidRPr="00B25856">
          <w:rPr>
            <w:rStyle w:val="Hyperlink"/>
            <w:noProof/>
            <w:lang w:eastAsia="sr-Latn-CS"/>
          </w:rPr>
          <w:t>Упоређивање</w:t>
        </w:r>
        <w:r w:rsidR="009B4CF3" w:rsidRPr="00B25856">
          <w:rPr>
            <w:rStyle w:val="Hyperlink"/>
            <w:noProof/>
            <w:lang w:val="sr-Latn-CS" w:eastAsia="sr-Latn-CS"/>
          </w:rPr>
          <w:t xml:space="preserve"> </w:t>
        </w:r>
        <w:r w:rsidR="009B4CF3" w:rsidRPr="00B25856">
          <w:rPr>
            <w:rStyle w:val="Hyperlink"/>
            <w:noProof/>
            <w:lang w:eastAsia="sr-Latn-CS"/>
          </w:rPr>
          <w:t>средина</w:t>
        </w:r>
        <w:r w:rsidR="009B4CF3" w:rsidRPr="00B25856">
          <w:rPr>
            <w:rStyle w:val="Hyperlink"/>
            <w:noProof/>
            <w:lang w:val="sr-Latn-CS" w:eastAsia="sr-Latn-CS"/>
          </w:rPr>
          <w:t xml:space="preserve"> </w:t>
        </w:r>
        <w:r w:rsidR="009B4CF3" w:rsidRPr="00B25856">
          <w:rPr>
            <w:rStyle w:val="Hyperlink"/>
            <w:noProof/>
            <w:lang w:eastAsia="sr-Latn-CS"/>
          </w:rPr>
          <w:t>великих</w:t>
        </w:r>
        <w:r w:rsidR="009B4CF3" w:rsidRPr="00B25856">
          <w:rPr>
            <w:rStyle w:val="Hyperlink"/>
            <w:noProof/>
            <w:lang w:val="sr-Latn-CS" w:eastAsia="sr-Latn-CS"/>
          </w:rPr>
          <w:t xml:space="preserve"> </w:t>
        </w:r>
        <w:r w:rsidR="009B4CF3" w:rsidRPr="00B25856">
          <w:rPr>
            <w:rStyle w:val="Hyperlink"/>
            <w:noProof/>
            <w:lang w:eastAsia="sr-Latn-CS"/>
          </w:rPr>
          <w:t>узорака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B4CF3" w:rsidRDefault="009F6340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20717" w:history="1">
        <w:r w:rsidR="009B4CF3" w:rsidRPr="00B25856">
          <w:rPr>
            <w:rStyle w:val="Hyperlink"/>
            <w:noProof/>
            <w:lang w:val="sr-Cyrl-CS" w:eastAsia="sr-Latn-CS"/>
          </w:rPr>
          <w:t>6.8 Поређење две пропорције</w:t>
        </w:r>
        <w:r w:rsidR="009B4C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B4CF3">
          <w:rPr>
            <w:noProof/>
            <w:webHidden/>
          </w:rPr>
          <w:instrText xml:space="preserve"> PAGEREF _Toc276120717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7C3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45D8" w:rsidRDefault="009F6340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1A1677" w:rsidRDefault="001A1677" w:rsidP="001653E0">
      <w:pPr>
        <w:jc w:val="center"/>
        <w:rPr>
          <w:b/>
          <w:sz w:val="24"/>
          <w:szCs w:val="24"/>
          <w:lang w:val="sr-Cyrl-CS"/>
        </w:rPr>
      </w:pPr>
    </w:p>
    <w:p w:rsidR="00722F90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9B4CF3" w:rsidRDefault="009B4CF3" w:rsidP="001653E0">
      <w:pPr>
        <w:jc w:val="center"/>
        <w:rPr>
          <w:b/>
          <w:sz w:val="24"/>
          <w:szCs w:val="24"/>
          <w:lang w:val="sr-Cyrl-CS"/>
        </w:rPr>
      </w:pPr>
    </w:p>
    <w:p w:rsidR="00824855" w:rsidRDefault="00824855" w:rsidP="001653E0">
      <w:pPr>
        <w:jc w:val="center"/>
        <w:rPr>
          <w:b/>
          <w:sz w:val="24"/>
          <w:szCs w:val="24"/>
          <w:lang w:val="sr-Cyrl-CS"/>
        </w:rPr>
      </w:pPr>
    </w:p>
    <w:p w:rsidR="00824855" w:rsidRDefault="00824855" w:rsidP="001653E0">
      <w:pPr>
        <w:jc w:val="center"/>
        <w:rPr>
          <w:b/>
          <w:sz w:val="24"/>
          <w:szCs w:val="24"/>
          <w:lang w:val="sr-Cyrl-CS"/>
        </w:rPr>
      </w:pPr>
    </w:p>
    <w:p w:rsidR="00824855" w:rsidRDefault="00824855" w:rsidP="001653E0">
      <w:pPr>
        <w:jc w:val="center"/>
        <w:rPr>
          <w:b/>
          <w:sz w:val="24"/>
          <w:szCs w:val="24"/>
          <w:lang w:val="sr-Cyrl-CS"/>
        </w:rPr>
      </w:pPr>
    </w:p>
    <w:p w:rsidR="00722F90" w:rsidRPr="001A1677" w:rsidRDefault="00722F90" w:rsidP="001653E0">
      <w:pPr>
        <w:jc w:val="center"/>
        <w:rPr>
          <w:b/>
          <w:sz w:val="24"/>
          <w:szCs w:val="24"/>
          <w:lang w:val="sr-Cyrl-CS"/>
        </w:rPr>
      </w:pPr>
    </w:p>
    <w:p w:rsidR="001653E0" w:rsidRPr="00BA7A03" w:rsidRDefault="002D3376" w:rsidP="001653E0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0D6D7D">
        <w:rPr>
          <w:sz w:val="24"/>
          <w:szCs w:val="24"/>
          <w:lang w:val="sr-Cyrl-CS"/>
        </w:rPr>
        <w:t>6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7C185C">
        <w:rPr>
          <w:b/>
          <w:sz w:val="36"/>
          <w:szCs w:val="36"/>
          <w:lang w:val="sr-Cyrl-CS"/>
        </w:rPr>
        <w:t>Т</w:t>
      </w:r>
      <w:r w:rsidR="00934714" w:rsidRPr="005F165F">
        <w:rPr>
          <w:b/>
          <w:sz w:val="36"/>
          <w:szCs w:val="36"/>
        </w:rPr>
        <w:t>ЕСТОВИ ЗНАЧАЈНОСТИ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63505A" w:rsidRPr="0075325A" w:rsidRDefault="009B4CF3" w:rsidP="0063505A">
      <w:pPr>
        <w:pStyle w:val="Heading1"/>
        <w:rPr>
          <w:lang w:val="sr-Cyrl-CS"/>
        </w:rPr>
      </w:pPr>
      <w:bookmarkStart w:id="1" w:name="_Toc272871456"/>
      <w:bookmarkStart w:id="2" w:name="_Toc276120708"/>
      <w:r>
        <w:rPr>
          <w:lang w:val="sr-Cyrl-CS"/>
        </w:rPr>
        <w:t>Т</w:t>
      </w:r>
      <w:r w:rsidR="0063505A" w:rsidRPr="0075325A">
        <w:rPr>
          <w:lang w:val="sr-Cyrl-CS"/>
        </w:rPr>
        <w:t xml:space="preserve">естови </w:t>
      </w:r>
      <w:r w:rsidR="0063505A">
        <w:rPr>
          <w:lang w:val="sr-Cyrl-CS"/>
        </w:rPr>
        <w:t>значајности</w:t>
      </w:r>
      <w:bookmarkEnd w:id="1"/>
      <w:bookmarkEnd w:id="2"/>
    </w:p>
    <w:p w:rsidR="0063505A" w:rsidRPr="00064DF8" w:rsidRDefault="0063505A" w:rsidP="0063505A">
      <w:pPr>
        <w:pStyle w:val="Heading2"/>
        <w:rPr>
          <w:lang w:val="ru-RU" w:eastAsia="sr-Latn-CS"/>
        </w:rPr>
      </w:pPr>
      <w:bookmarkStart w:id="3" w:name="_Toc261678970"/>
      <w:bookmarkStart w:id="4" w:name="_Toc272871457"/>
      <w:bookmarkStart w:id="5" w:name="_Toc276120709"/>
      <w:r>
        <w:rPr>
          <w:lang w:val="sr-Latn-CS" w:eastAsia="sr-Latn-CS"/>
        </w:rPr>
        <w:t>6</w:t>
      </w:r>
      <w:r w:rsidRPr="00064DF8">
        <w:rPr>
          <w:lang w:val="ru-RU" w:eastAsia="sr-Latn-CS"/>
        </w:rPr>
        <w:t xml:space="preserve"> </w:t>
      </w:r>
      <w:bookmarkEnd w:id="3"/>
      <w:r w:rsidRPr="00064DF8">
        <w:rPr>
          <w:lang w:val="ru-RU" w:eastAsia="sr-Latn-CS"/>
        </w:rPr>
        <w:t xml:space="preserve">Тестови </w:t>
      </w:r>
      <w:r>
        <w:rPr>
          <w:lang w:val="ru-RU" w:eastAsia="sr-Latn-CS"/>
        </w:rPr>
        <w:t>значајности</w:t>
      </w:r>
      <w:bookmarkEnd w:id="4"/>
      <w:bookmarkEnd w:id="5"/>
    </w:p>
    <w:p w:rsidR="0063505A" w:rsidRPr="00064DF8" w:rsidRDefault="0063505A" w:rsidP="0063505A">
      <w:pPr>
        <w:pStyle w:val="Heading3"/>
        <w:rPr>
          <w:lang w:val="ru-RU"/>
        </w:rPr>
      </w:pPr>
      <w:bookmarkStart w:id="6" w:name="_Toc261678971"/>
      <w:bookmarkStart w:id="7" w:name="_Toc272871458"/>
      <w:bookmarkStart w:id="8" w:name="_Toc276120710"/>
      <w:r>
        <w:rPr>
          <w:lang w:val="sr-Latn-CS"/>
        </w:rPr>
        <w:t>6</w:t>
      </w:r>
      <w:r w:rsidRPr="00064DF8">
        <w:rPr>
          <w:lang w:val="ru-RU"/>
        </w:rPr>
        <w:t xml:space="preserve">.1 </w:t>
      </w:r>
      <w:bookmarkEnd w:id="6"/>
      <w:r w:rsidRPr="00064DF8">
        <w:rPr>
          <w:lang w:val="ru-RU"/>
        </w:rPr>
        <w:t>Тестирање хипотезе</w:t>
      </w:r>
      <w:bookmarkEnd w:id="7"/>
      <w:bookmarkEnd w:id="8"/>
    </w:p>
    <w:p w:rsidR="0063505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/>
        </w:rPr>
        <w:t>Тест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значајности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омогућава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нам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измеримо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снагу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доказа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које подаци</w:t>
      </w:r>
      <w:r>
        <w:rPr>
          <w:rFonts w:cs="Arial"/>
          <w:lang w:val="sr-Cyrl-CS"/>
        </w:rPr>
        <w:t xml:space="preserve"> обезбеђују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вези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предлогом од интереса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пример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посматрамо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крос</w:t>
      </w:r>
      <w:r w:rsidRPr="00E779C8">
        <w:rPr>
          <w:rFonts w:cs="Arial"/>
          <w:lang w:val="sr-Latn-CS"/>
        </w:rPr>
        <w:t>-</w:t>
      </w:r>
      <w:r>
        <w:rPr>
          <w:rFonts w:cs="Arial"/>
          <w:lang w:val="sr-Latn-CS"/>
        </w:rPr>
        <w:t>овeр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испитивање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пронеталола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лечење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ангине</w:t>
      </w:r>
      <w:r>
        <w:rPr>
          <w:rFonts w:cs="Arial"/>
          <w:lang w:val="sr-Cyrl-CS"/>
        </w:rPr>
        <w:t xml:space="preserve"> пекторис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Табела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6</w:t>
      </w:r>
      <w:r w:rsidRPr="00E779C8">
        <w:rPr>
          <w:rFonts w:cs="Arial"/>
          <w:color w:val="0A0905"/>
          <w:lang w:val="sr-Latn-CS" w:eastAsia="sr-Latn-CS"/>
        </w:rPr>
        <w:t>.1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четири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недеље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сваког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Ових</w:t>
      </w:r>
      <w:r w:rsidRPr="00E779C8">
        <w:rPr>
          <w:rFonts w:cs="Arial"/>
          <w:color w:val="0A0905"/>
          <w:lang w:val="sr-Latn-CS" w:eastAsia="sr-Latn-CS"/>
        </w:rPr>
        <w:t xml:space="preserve"> 12 </w:t>
      </w:r>
      <w:r>
        <w:rPr>
          <w:rFonts w:cs="Arial"/>
          <w:color w:val="0A0905"/>
          <w:lang w:val="sr-Latn-CS" w:eastAsia="sr-Latn-CS"/>
        </w:rPr>
        <w:t>пацијената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пацијената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остали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људи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пронеталол (</w:t>
      </w:r>
      <w:r w:rsidRPr="00F312DC">
        <w:rPr>
          <w:rFonts w:cs="Arial"/>
          <w:i/>
          <w:color w:val="0A0905"/>
          <w:lang w:val="sr-Latn-CS" w:eastAsia="sr-Latn-CS"/>
        </w:rPr>
        <w:t>pronethalol</w:t>
      </w:r>
      <w:r>
        <w:rPr>
          <w:rFonts w:cs="Arial"/>
          <w:color w:val="0A0905"/>
          <w:lang w:val="sr-Latn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? M</w:t>
      </w:r>
      <w:r>
        <w:rPr>
          <w:rFonts w:cs="Arial"/>
          <w:color w:val="0A0905"/>
          <w:lang w:val="sr-Latn-CS" w:eastAsia="sr-Latn-CS"/>
        </w:rPr>
        <w:t>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видети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временског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периода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пацијенти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пронеталолу,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плацебу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(</w:t>
      </w:r>
      <w:r w:rsidRPr="00F312DC">
        <w:rPr>
          <w:rFonts w:cs="Arial"/>
          <w:i/>
          <w:color w:val="0A0905"/>
          <w:lang w:val="sr-Latn-CS" w:eastAsia="sr-Latn-CS"/>
        </w:rPr>
        <w:t>placebo</w:t>
      </w:r>
      <w:r>
        <w:rPr>
          <w:rFonts w:cs="Arial"/>
          <w:color w:val="0A0905"/>
          <w:lang w:val="sr-Latn-CS" w:eastAsia="sr-Latn-CS"/>
        </w:rPr>
        <w:t>) сасвим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питамо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уочена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довољно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би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појавила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периода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слаби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непостојећи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стране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много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очекивали</w:t>
      </w:r>
      <w:r>
        <w:rPr>
          <w:rFonts w:cs="Arial"/>
          <w:color w:val="0A0905"/>
          <w:lang w:val="sr-Cyrl-CS" w:eastAsia="sr-Latn-CS"/>
        </w:rPr>
        <w:t xml:space="preserve"> због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случајности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реалне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јаки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Default="0063505A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спровели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претпостављамо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''не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разлике''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''не</w:t>
      </w:r>
      <w:r w:rsidRPr="00E779C8">
        <w:rPr>
          <w:rFonts w:cs="Arial"/>
          <w:color w:val="0A0905"/>
          <w:lang w:val="sr-Latn-CS" w:eastAsia="sr-Latn-CS"/>
        </w:rPr>
        <w:t>-</w:t>
      </w:r>
      <w:r>
        <w:rPr>
          <w:rFonts w:cs="Arial"/>
          <w:color w:val="0A0905"/>
          <w:lang w:val="sr-Latn-CS" w:eastAsia="sr-Latn-CS"/>
        </w:rPr>
        <w:t>ефекта''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популацији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FB4A8D">
        <w:rPr>
          <w:rFonts w:cs="Arial"/>
          <w:b/>
          <w:color w:val="0A0905"/>
          <w:lang w:val="sr-Latn-CS" w:eastAsia="sr-Latn-CS"/>
        </w:rPr>
        <w:t>нулта хипотеза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null hypothesis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истинита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D33E4D">
        <w:rPr>
          <w:rFonts w:cs="Arial"/>
          <w:b/>
          <w:color w:val="0A0905"/>
          <w:lang w:val="sr-Latn-CS" w:eastAsia="sr-Latn-CS"/>
        </w:rPr>
        <w:t>алтернативна 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бити</w:t>
      </w:r>
      <w:r>
        <w:rPr>
          <w:rFonts w:cs="Arial"/>
          <w:color w:val="0A0905"/>
          <w:lang w:val="sr-Cyrl-CS" w:eastAsia="sr-Latn-CS"/>
        </w:rPr>
        <w:t xml:space="preserve"> тачна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Онда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рачунамо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података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другачији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очекивали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пример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заиста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уочени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подударају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  <w:r w:rsidRPr="00E779C8">
        <w:rPr>
          <w:rFonts w:cs="Arial"/>
          <w:color w:val="0A0905"/>
          <w:lang w:val="sr-Latn-CS" w:eastAsia="sr-Latn-CS"/>
        </w:rPr>
        <w:t xml:space="preserve">;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корист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алтернативне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p w:rsid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p w:rsidR="00824855" w:rsidRPr="00824855" w:rsidRDefault="00824855" w:rsidP="009E2129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534"/>
      </w:tblGrid>
      <w:tr w:rsidR="0063505A" w:rsidRPr="000C6780">
        <w:trPr>
          <w:tblCellSpacing w:w="0" w:type="dxa"/>
          <w:jc w:val="center"/>
        </w:trPr>
        <w:tc>
          <w:tcPr>
            <w:tcW w:w="8534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63505A" w:rsidRPr="0009731B" w:rsidRDefault="0063505A" w:rsidP="00744B75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lastRenderedPageBreak/>
              <w:t>Табела</w:t>
            </w:r>
            <w:r w:rsidRPr="002D109B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6</w:t>
            </w:r>
            <w:r w:rsidRPr="002D109B">
              <w:rPr>
                <w:rFonts w:cs="Arial"/>
                <w:bCs/>
                <w:color w:val="0A0905"/>
                <w:lang w:val="sr-Latn-CS" w:eastAsia="sr-Latn-CS"/>
              </w:rPr>
              <w:t xml:space="preserve">.1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И</w:t>
            </w:r>
            <w:r>
              <w:rPr>
                <w:rFonts w:cs="Arial"/>
                <w:color w:val="0A0905"/>
                <w:lang w:val="sr-Latn-CS" w:eastAsia="sr-Latn-CS"/>
              </w:rPr>
              <w:t>спитивање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пронеталола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Cyrl-CS" w:eastAsia="sr-Latn-CS"/>
              </w:rPr>
              <w:t>(</w:t>
            </w:r>
            <w:r w:rsidRPr="0009731B">
              <w:rPr>
                <w:rFonts w:cs="Arial"/>
                <w:bCs/>
                <w:i/>
                <w:color w:val="0A0905"/>
                <w:lang w:val="sr-Latn-CS" w:eastAsia="sr-Latn-CS"/>
              </w:rPr>
              <w:t>pronethalol</w:t>
            </w:r>
            <w:r>
              <w:rPr>
                <w:rFonts w:cs="Arial"/>
                <w:color w:val="0A0905"/>
                <w:lang w:val="sr-Cyrl-CS" w:eastAsia="sr-Latn-CS"/>
              </w:rPr>
              <w:t xml:space="preserve">) </w:t>
            </w:r>
            <w:r>
              <w:rPr>
                <w:rFonts w:cs="Arial"/>
                <w:color w:val="0A0905"/>
                <w:lang w:val="sr-Latn-CS" w:eastAsia="sr-Latn-CS"/>
              </w:rPr>
              <w:t>за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превенцију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ангине</w:t>
            </w:r>
            <w:r w:rsidRPr="00E779C8">
              <w:rPr>
                <w:rFonts w:cs="Arial"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color w:val="0A0905"/>
                <w:lang w:val="sr-Latn-CS" w:eastAsia="sr-Latn-CS"/>
              </w:rPr>
              <w:t>пекторис</w:t>
            </w:r>
            <w:r w:rsidRPr="002D109B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(</w:t>
            </w:r>
            <w:r w:rsidRPr="0009731B">
              <w:rPr>
                <w:rFonts w:cs="Arial"/>
                <w:bCs/>
                <w:i/>
                <w:color w:val="0A0905"/>
                <w:lang w:val="sr-Latn-CS" w:eastAsia="sr-Latn-CS"/>
              </w:rPr>
              <w:t>angina pectoris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)</w:t>
            </w:r>
          </w:p>
        </w:tc>
      </w:tr>
      <w:tr w:rsidR="0063505A" w:rsidRPr="000C6780">
        <w:trPr>
          <w:trHeight w:val="2071"/>
          <w:tblCellSpacing w:w="0" w:type="dxa"/>
          <w:jc w:val="center"/>
        </w:trPr>
        <w:tc>
          <w:tcPr>
            <w:tcW w:w="8534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74"/>
              <w:gridCol w:w="1386"/>
              <w:gridCol w:w="3135"/>
              <w:gridCol w:w="1477"/>
            </w:tblGrid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gridSpan w:val="2"/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Број напада за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Разлика</w:t>
                  </w:r>
                  <w:r w:rsidRPr="002D109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  <w:r w:rsidRPr="002D109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-</w:t>
                  </w:r>
                  <w:r w:rsidRPr="002D109B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</w:t>
                  </w:r>
                  <w:r w:rsidRPr="0036092B"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ронеталол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Знак разлике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BE53E3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63505A" w:rsidRPr="0036092B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</w:t>
                  </w:r>
                  <w:r w:rsidRPr="0036092B"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ронеталол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-25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  <w:tr w:rsidR="0063505A" w:rsidRPr="002D109B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63505A" w:rsidRPr="002D109B" w:rsidRDefault="0063505A" w:rsidP="00744B75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D109B">
                    <w:rPr>
                      <w:rFonts w:cs="Arial"/>
                      <w:color w:val="0A0905"/>
                      <w:lang w:val="sr-Latn-CS" w:eastAsia="sr-Latn-CS"/>
                    </w:rPr>
                    <w:t>+</w:t>
                  </w:r>
                </w:p>
              </w:tc>
            </w:tr>
          </w:tbl>
          <w:p w:rsidR="0063505A" w:rsidRPr="002D109B" w:rsidRDefault="0063505A" w:rsidP="00744B75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63505A" w:rsidRPr="00423944" w:rsidRDefault="0063505A" w:rsidP="0063505A">
      <w:pPr>
        <w:pStyle w:val="Heading3"/>
        <w:rPr>
          <w:lang w:val="sr-Cyrl-CS" w:eastAsia="sr-Latn-CS"/>
        </w:rPr>
      </w:pPr>
      <w:bookmarkStart w:id="9" w:name="PG138"/>
      <w:bookmarkStart w:id="10" w:name="_Toc261678972"/>
      <w:bookmarkStart w:id="11" w:name="_Toc272871459"/>
      <w:bookmarkStart w:id="12" w:name="_Toc276120711"/>
      <w:bookmarkEnd w:id="9"/>
      <w:r>
        <w:rPr>
          <w:lang w:val="ru-RU" w:eastAsia="sr-Latn-CS"/>
        </w:rPr>
        <w:t>6</w:t>
      </w:r>
      <w:r w:rsidRPr="00064DF8">
        <w:rPr>
          <w:lang w:val="ru-RU" w:eastAsia="sr-Latn-CS"/>
        </w:rPr>
        <w:t xml:space="preserve">.2 </w:t>
      </w:r>
      <w:r>
        <w:rPr>
          <w:lang w:val="sr-Cyrl-CS" w:eastAsia="sr-Latn-CS"/>
        </w:rPr>
        <w:t>Пример</w:t>
      </w:r>
      <w:r w:rsidRPr="00064DF8">
        <w:rPr>
          <w:lang w:val="ru-RU" w:eastAsia="sr-Latn-CS"/>
        </w:rPr>
        <w:t xml:space="preserve">: </w:t>
      </w:r>
      <w:bookmarkEnd w:id="10"/>
      <w:r>
        <w:rPr>
          <w:lang w:val="sr-Latn-CS" w:eastAsia="sr-Latn-CS"/>
        </w:rPr>
        <w:t xml:space="preserve">тест </w:t>
      </w:r>
      <w:r w:rsidR="00005BAA">
        <w:rPr>
          <w:lang w:val="sr-Cyrl-CS" w:eastAsia="sr-Latn-CS"/>
        </w:rPr>
        <w:t>пред</w:t>
      </w:r>
      <w:r>
        <w:rPr>
          <w:lang w:val="sr-Latn-CS" w:eastAsia="sr-Latn-CS"/>
        </w:rPr>
        <w:t>знака</w:t>
      </w:r>
      <w:bookmarkEnd w:id="11"/>
      <w:bookmarkEnd w:id="12"/>
    </w:p>
    <w:p w:rsidR="0063505A" w:rsidRPr="009201D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sr-Latn-CS"/>
        </w:rPr>
        <w:t>Сада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ћ</w:t>
      </w:r>
      <w:r>
        <w:rPr>
          <w:rFonts w:cs="Arial"/>
          <w:lang w:val="sr-Cyrl-CS"/>
        </w:rPr>
        <w:t>емо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описати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посебан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тест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значајности</w:t>
      </w:r>
      <w:r w:rsidRPr="00E779C8">
        <w:rPr>
          <w:rFonts w:cs="Arial"/>
          <w:lang w:val="sr-Latn-CS"/>
        </w:rPr>
        <w:t xml:space="preserve">, </w:t>
      </w:r>
      <w:r w:rsidRPr="00C97DD8">
        <w:rPr>
          <w:rFonts w:cs="Arial"/>
          <w:b/>
          <w:lang w:val="sr-Latn-CS"/>
        </w:rPr>
        <w:t xml:space="preserve">тест </w:t>
      </w:r>
      <w:r w:rsidR="00005BAA">
        <w:rPr>
          <w:rFonts w:cs="Arial"/>
          <w:b/>
          <w:lang w:val="sr-Cyrl-CS"/>
        </w:rPr>
        <w:t>пред</w:t>
      </w:r>
      <w:r w:rsidRPr="00C97DD8">
        <w:rPr>
          <w:rFonts w:cs="Arial"/>
          <w:b/>
          <w:lang w:val="sr-Latn-CS"/>
        </w:rPr>
        <w:t xml:space="preserve">знака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sign test</w:t>
      </w:r>
      <w:r>
        <w:rPr>
          <w:rFonts w:cs="Arial"/>
          <w:lang w:val="sr-Cyrl-CS"/>
        </w:rPr>
        <w:t>)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тестирамо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нулту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хипотезу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плацебо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пронеталол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ефекат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ангину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Посматрајмо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између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напада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лечења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за сваког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пацијента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као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табели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6</w:t>
      </w:r>
      <w:r w:rsidRPr="00E779C8">
        <w:rPr>
          <w:rFonts w:cs="Arial"/>
          <w:lang w:val="sr-Latn-CS"/>
        </w:rPr>
        <w:t>.1. A</w:t>
      </w:r>
      <w:r>
        <w:rPr>
          <w:rFonts w:cs="Arial"/>
          <w:lang w:val="sr-Latn-CS"/>
        </w:rPr>
        <w:t>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нулта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хипотеза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тачна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онда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напада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могла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буде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позитивна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колико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односно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случајна</w:t>
      </w:r>
      <w:r w:rsidRPr="00E779C8">
        <w:rPr>
          <w:rFonts w:cs="Arial"/>
          <w:lang w:val="sr-Latn-CS"/>
        </w:rPr>
        <w:t xml:space="preserve">.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буде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једнака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 xml:space="preserve">промена </w:t>
      </w:r>
      <w:r>
        <w:rPr>
          <w:rFonts w:cs="Arial"/>
          <w:lang w:val="sr-Latn-CS"/>
        </w:rPr>
        <w:t>буде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позитивна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тако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обе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имале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0</w:t>
      </w:r>
      <w:r>
        <w:rPr>
          <w:rFonts w:cs="Arial"/>
          <w:lang w:val="sr-Cyrl-CS"/>
        </w:rPr>
        <w:t>.</w:t>
      </w:r>
      <w:r w:rsidRPr="00E779C8">
        <w:rPr>
          <w:rFonts w:cs="Arial"/>
          <w:lang w:val="sr-Latn-CS"/>
        </w:rPr>
        <w:t xml:space="preserve">5. </w:t>
      </w:r>
      <w:r>
        <w:rPr>
          <w:rFonts w:cs="Arial"/>
          <w:lang w:val="sr-Latn-CS"/>
        </w:rPr>
        <w:t>Онда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видљив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Б</w:t>
      </w:r>
      <w:r>
        <w:rPr>
          <w:rFonts w:cs="Arial"/>
          <w:lang w:val="sr-Latn-CS"/>
        </w:rPr>
        <w:t>иномне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расподеле</w:t>
      </w:r>
      <w:r w:rsidRPr="00E779C8">
        <w:rPr>
          <w:rFonts w:cs="Arial"/>
          <w:lang w:val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(</w:t>
      </w:r>
      <w:r>
        <w:rPr>
          <w:rFonts w:cs="Arial"/>
          <w:color w:val="0A0905"/>
          <w:lang w:val="sr-Cyrl-CS" w:eastAsia="sr-Latn-CS"/>
        </w:rPr>
        <w:t>део 3</w:t>
      </w:r>
      <w:r w:rsidRPr="00E779C8">
        <w:rPr>
          <w:rFonts w:cs="Arial"/>
          <w:color w:val="0A0905"/>
          <w:lang w:val="sr-Latn-CS" w:eastAsia="sr-Latn-CS"/>
        </w:rPr>
        <w:t xml:space="preserve">.4), </w:t>
      </w:r>
      <w:r>
        <w:rPr>
          <w:rFonts w:cs="Arial"/>
          <w:color w:val="0A0905"/>
          <w:lang w:val="sr-Latn-CS" w:eastAsia="sr-Latn-CS"/>
        </w:rPr>
        <w:t>где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 xml:space="preserve">=12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=</w:t>
      </w:r>
      <w:r>
        <w:rPr>
          <w:rFonts w:cs="Arial"/>
          <w:color w:val="0A0905"/>
          <w:lang w:val="sr-Cyrl-CS" w:eastAsia="sr-Latn-CS"/>
        </w:rPr>
        <w:t xml:space="preserve"> </w:t>
      </w:r>
      <w:r w:rsidRPr="00E779C8">
        <w:rPr>
          <w:rFonts w:cs="Arial"/>
          <w:color w:val="0A0905"/>
          <w:lang w:val="sr-Latn-CS" w:eastAsia="sr-Latn-CS"/>
        </w:rPr>
        <w:t>0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>5 (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испитаника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напада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режима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њих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изоставити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пружају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никакве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информације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каквих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промена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лечењима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број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испитаника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>)</w:t>
      </w:r>
      <w:r>
        <w:rPr>
          <w:rFonts w:cs="Arial"/>
          <w:color w:val="0A0905"/>
          <w:lang w:val="sr-Cyrl-CS" w:eastAsia="sr-Latn-CS"/>
        </w:rPr>
        <w:t>.</w:t>
      </w:r>
    </w:p>
    <w:p w:rsidR="0063505A" w:rsidRDefault="0063505A" w:rsidP="0063505A">
      <w:pPr>
        <w:spacing w:before="0"/>
        <w:ind w:firstLine="720"/>
        <w:rPr>
          <w:rFonts w:cs="Arial"/>
          <w:lang w:val="sr-Cyrl-CS"/>
        </w:rPr>
      </w:pPr>
      <w:r w:rsidRPr="00E779C8">
        <w:rPr>
          <w:rFonts w:cs="Arial"/>
          <w:lang w:val="sr-Latn-CS"/>
        </w:rPr>
        <w:t>A</w:t>
      </w:r>
      <w:r>
        <w:rPr>
          <w:rFonts w:cs="Arial"/>
          <w:lang w:val="sr-Latn-CS"/>
        </w:rPr>
        <w:t>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нулта хипотеза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тачна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која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била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посматрања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(</w:t>
      </w:r>
      <w:r>
        <w:rPr>
          <w:rFonts w:cs="Arial"/>
          <w:lang w:val="sr-Latn-CS"/>
        </w:rPr>
        <w:t>информација</w:t>
      </w:r>
      <w:r>
        <w:rPr>
          <w:rFonts w:cs="Arial"/>
          <w:lang w:val="sr-Cyrl-CS"/>
        </w:rPr>
        <w:t>)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из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ове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</w:t>
      </w:r>
      <w:r>
        <w:rPr>
          <w:rFonts w:cs="Arial"/>
          <w:lang w:val="sr-Cyrl-CS"/>
        </w:rPr>
        <w:t>с</w:t>
      </w:r>
      <w:r>
        <w:rPr>
          <w:rFonts w:cs="Arial"/>
          <w:lang w:val="sr-Latn-CS"/>
        </w:rPr>
        <w:t>поделе</w:t>
      </w:r>
      <w:r w:rsidRPr="00E779C8">
        <w:rPr>
          <w:rFonts w:cs="Arial"/>
          <w:lang w:val="sr-Latn-CS"/>
        </w:rPr>
        <w:t xml:space="preserve"> </w:t>
      </w:r>
      <w:r w:rsidR="00F26B1A">
        <w:rPr>
          <w:rFonts w:cs="Arial"/>
          <w:lang w:val="sr-Cyrl-CS"/>
        </w:rPr>
        <w:t>исто т</w:t>
      </w:r>
      <w:r>
        <w:rPr>
          <w:rFonts w:cs="Arial"/>
          <w:lang w:val="sr-Cyrl-CS"/>
        </w:rPr>
        <w:t xml:space="preserve">ако </w:t>
      </w:r>
      <w:r>
        <w:rPr>
          <w:rFonts w:cs="Arial"/>
          <w:lang w:val="sr-Latn-CS"/>
        </w:rPr>
        <w:t>екстремн</w:t>
      </w:r>
      <w:r w:rsidR="00D65DC1">
        <w:rPr>
          <w:rFonts w:cs="Arial"/>
          <w:lang w:val="sr-Cyrl-CS"/>
        </w:rPr>
        <w:t>ог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к</w:t>
      </w:r>
      <w:r w:rsidR="00F26B1A">
        <w:rPr>
          <w:rFonts w:cs="Arial"/>
          <w:lang w:val="sr-Cyrl-CS"/>
        </w:rPr>
        <w:t>а</w:t>
      </w:r>
      <w:r>
        <w:rPr>
          <w:rFonts w:cs="Arial"/>
          <w:lang w:val="sr-Cyrl-CS"/>
        </w:rPr>
        <w:t>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вредност кој</w:t>
      </w:r>
      <w:r w:rsidR="00E44DA7">
        <w:rPr>
          <w:rFonts w:cs="Arial"/>
          <w:lang w:val="sr-Cyrl-CS"/>
        </w:rPr>
        <w:t>у</w:t>
      </w:r>
      <w:r>
        <w:rPr>
          <w:rFonts w:cs="Arial"/>
          <w:lang w:val="sr-Cyrl-CS"/>
        </w:rPr>
        <w:t xml:space="preserve"> смо стварно за</w:t>
      </w:r>
      <w:r>
        <w:rPr>
          <w:rFonts w:cs="Arial"/>
          <w:lang w:val="sr-Latn-CS"/>
        </w:rPr>
        <w:t>па</w:t>
      </w:r>
      <w:r>
        <w:rPr>
          <w:rFonts w:cs="Arial"/>
          <w:lang w:val="sr-Cyrl-CS"/>
        </w:rPr>
        <w:t>зили</w:t>
      </w:r>
      <w:r w:rsidRPr="00E779C8">
        <w:rPr>
          <w:rFonts w:cs="Arial"/>
          <w:lang w:val="sr-Latn-CS"/>
        </w:rPr>
        <w:t xml:space="preserve">? </w:t>
      </w:r>
      <w:r>
        <w:rPr>
          <w:rFonts w:cs="Arial"/>
          <w:lang w:val="sr-Latn-CS"/>
        </w:rPr>
        <w:t>Очекивани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број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</w:t>
      </w:r>
      <w:r w:rsidRPr="00E779C8">
        <w:rPr>
          <w:rFonts w:cs="Arial"/>
          <w:lang w:val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np</w:t>
      </w:r>
      <w:r w:rsidRPr="00E779C8">
        <w:rPr>
          <w:rFonts w:cs="Arial"/>
          <w:lang w:val="sr-Latn-CS"/>
        </w:rPr>
        <w:t xml:space="preserve"> =</w:t>
      </w:r>
      <w:r>
        <w:rPr>
          <w:rFonts w:cs="Arial"/>
          <w:lang w:val="sr-Cyrl-CS"/>
        </w:rPr>
        <w:t xml:space="preserve"> </w:t>
      </w:r>
      <w:r w:rsidRPr="00E779C8">
        <w:rPr>
          <w:rFonts w:cs="Arial"/>
          <w:lang w:val="sr-Latn-CS"/>
        </w:rPr>
        <w:t>6. K</w:t>
      </w:r>
      <w:r>
        <w:rPr>
          <w:rFonts w:cs="Arial"/>
          <w:lang w:val="sr-Latn-CS"/>
        </w:rPr>
        <w:t>оја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</w:t>
      </w:r>
      <w:r w:rsidR="004C561C">
        <w:rPr>
          <w:rFonts w:cs="Arial"/>
          <w:lang w:val="sr-Cyrl-CS"/>
        </w:rPr>
        <w:t>исто т</w:t>
      </w:r>
      <w:r>
        <w:rPr>
          <w:rFonts w:cs="Arial"/>
          <w:lang w:val="sr-Cyrl-CS"/>
        </w:rPr>
        <w:t>ако удаљен</w:t>
      </w:r>
      <w:r w:rsidR="004C561C">
        <w:rPr>
          <w:rFonts w:cs="Arial"/>
          <w:lang w:val="sr-Cyrl-CS"/>
        </w:rPr>
        <w:t>е</w:t>
      </w:r>
      <w:r>
        <w:rPr>
          <w:rFonts w:cs="Arial"/>
          <w:lang w:val="sr-Cyrl-CS"/>
        </w:rPr>
        <w:t xml:space="preserve"> од </w:t>
      </w:r>
      <w:r>
        <w:rPr>
          <w:rFonts w:cs="Arial"/>
          <w:lang w:val="sr-Latn-CS"/>
        </w:rPr>
        <w:t>очекиван</w:t>
      </w:r>
      <w:r w:rsidR="00B473F8"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 w:rsidR="004C561C">
        <w:rPr>
          <w:rFonts w:cs="Arial"/>
          <w:lang w:val="sr-Cyrl-CS"/>
        </w:rPr>
        <w:t>као</w:t>
      </w:r>
      <w:r>
        <w:rPr>
          <w:rFonts w:cs="Arial"/>
          <w:lang w:val="sr-Cyrl-CS"/>
        </w:rPr>
        <w:t xml:space="preserve"> и он</w:t>
      </w:r>
      <w:r w:rsidR="00B473F8">
        <w:rPr>
          <w:rFonts w:cs="Arial"/>
          <w:lang w:val="sr-Cyrl-CS"/>
        </w:rPr>
        <w:t>е</w:t>
      </w:r>
      <w:r>
        <w:rPr>
          <w:rFonts w:cs="Arial"/>
          <w:lang w:val="sr-Cyrl-CS"/>
        </w:rPr>
        <w:t xml:space="preserve"> кој</w:t>
      </w:r>
      <w:r w:rsidR="00BB3D62">
        <w:rPr>
          <w:rFonts w:cs="Arial"/>
          <w:lang w:val="sr-Cyrl-CS"/>
        </w:rPr>
        <w:t>а</w:t>
      </w:r>
      <w:r>
        <w:rPr>
          <w:rFonts w:cs="Arial"/>
          <w:lang w:val="sr-Cyrl-CS"/>
        </w:rPr>
        <w:t xml:space="preserve"> </w:t>
      </w:r>
      <w:r w:rsidR="004C561C">
        <w:rPr>
          <w:rFonts w:cs="Arial"/>
          <w:lang w:val="sr-Cyrl-CS"/>
        </w:rPr>
        <w:t>је</w:t>
      </w:r>
      <w:r>
        <w:rPr>
          <w:rFonts w:cs="Arial"/>
          <w:lang w:val="sr-Cyrl-CS"/>
        </w:rPr>
        <w:t xml:space="preserve"> </w:t>
      </w:r>
      <w:r w:rsidR="004C561C">
        <w:rPr>
          <w:rFonts w:cs="Arial"/>
          <w:lang w:val="sr-Cyrl-CS"/>
        </w:rPr>
        <w:t>посматран</w:t>
      </w:r>
      <w:r w:rsidR="007D34EF">
        <w:rPr>
          <w:rFonts w:cs="Arial"/>
          <w:lang w:val="sr-Cyrl-CS"/>
        </w:rPr>
        <w:t>а</w:t>
      </w:r>
      <w:r w:rsidRPr="00E779C8">
        <w:rPr>
          <w:rFonts w:cs="Arial"/>
          <w:lang w:val="sr-Latn-CS"/>
        </w:rPr>
        <w:t xml:space="preserve">? </w:t>
      </w:r>
      <w:r>
        <w:rPr>
          <w:rFonts w:cs="Arial"/>
          <w:lang w:val="sr-Latn-CS"/>
        </w:rPr>
        <w:t>Број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разлика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1.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DB2561">
        <w:rPr>
          <w:rFonts w:cs="Arial"/>
          <w:color w:val="0A0905"/>
          <w:position w:val="-24"/>
          <w:lang w:val="pl-PL" w:eastAsia="sr-Latn-CS"/>
        </w:rPr>
        <w:object w:dxaOrig="56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3pt;height:28.8pt" o:ole="">
            <v:imagedata r:id="rId8" o:title=""/>
          </v:shape>
          <o:OLEObject Type="Embed" ProgID="Equation.3" ShapeID="_x0000_i1025" DrawAspect="Content" ObjectID="_1602866507" r:id="rId9"/>
        </w:object>
      </w:r>
    </w:p>
    <w:p w:rsidR="0063505A" w:rsidRPr="00DB2561" w:rsidRDefault="0063505A" w:rsidP="0063505A">
      <w:pPr>
        <w:spacing w:before="0"/>
        <w:ind w:firstLine="720"/>
        <w:rPr>
          <w:rFonts w:cs="Arial"/>
          <w:lang w:val="sr-Cyrl-CS"/>
        </w:rPr>
      </w:pPr>
    </w:p>
    <w:p w:rsidR="0063505A" w:rsidRPr="00E779C8" w:rsidRDefault="0063505A" w:rsidP="0063505A">
      <w:pPr>
        <w:spacing w:before="0"/>
        <w:ind w:firstLine="567"/>
        <w:rPr>
          <w:rFonts w:cs="Arial"/>
          <w:color w:val="0A0905"/>
          <w:lang w:val="sr-Latn-CS" w:eastAsia="sr-Latn-CS"/>
        </w:rPr>
      </w:pPr>
      <w:r>
        <w:rPr>
          <w:rFonts w:cs="Arial"/>
          <w:lang w:val="sr-Latn-CS"/>
        </w:rPr>
        <w:t>Ова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појава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мало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сама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себи</w:t>
      </w:r>
      <w:r w:rsidRPr="00E779C8">
        <w:rPr>
          <w:rFonts w:cs="Arial"/>
          <w:lang w:val="sr-Latn-CS"/>
        </w:rPr>
        <w:t>. M</w:t>
      </w:r>
      <w:r>
        <w:rPr>
          <w:rFonts w:cs="Arial"/>
          <w:lang w:val="sr-Latn-CS"/>
        </w:rPr>
        <w:t>еђутим</w:t>
      </w:r>
      <w:r w:rsidRPr="00E779C8">
        <w:rPr>
          <w:rFonts w:cs="Arial"/>
          <w:lang w:val="sr-Latn-CS"/>
        </w:rPr>
        <w:t xml:space="preserve">, </w:t>
      </w:r>
      <w:r>
        <w:rPr>
          <w:rFonts w:cs="Arial"/>
          <w:lang w:val="sr-Latn-CS"/>
        </w:rPr>
        <w:t>ми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смо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заинтересовани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за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вероватноћу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добијања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што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даље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вредности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од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очекиване</w:t>
      </w:r>
      <w:r w:rsidRPr="00E779C8">
        <w:rPr>
          <w:rFonts w:cs="Arial"/>
          <w:lang w:val="sr-Latn-CS"/>
        </w:rPr>
        <w:t>,</w:t>
      </w:r>
      <w:r>
        <w:rPr>
          <w:rFonts w:cs="Arial"/>
          <w:lang w:val="sr-Cyrl-CS"/>
        </w:rPr>
        <w:t xml:space="preserve"> </w:t>
      </w:r>
      <w:r w:rsidRPr="00E779C8">
        <w:rPr>
          <w:rFonts w:cs="Arial"/>
          <w:lang w:val="sr-Latn-CS"/>
        </w:rPr>
        <w:t>6</w:t>
      </w:r>
      <w:r>
        <w:rPr>
          <w:rFonts w:cs="Arial"/>
          <w:lang w:val="sr-Cyrl-CS"/>
        </w:rPr>
        <w:t>,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као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што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1,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очигледно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0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удаљенија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мора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бити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укључена</w:t>
      </w:r>
      <w:r w:rsidRPr="00E779C8">
        <w:rPr>
          <w:rFonts w:cs="Arial"/>
          <w:lang w:val="sr-Latn-CS"/>
        </w:rPr>
        <w:t xml:space="preserve">. </w:t>
      </w:r>
    </w:p>
    <w:p w:rsidR="0063505A" w:rsidRDefault="004B0564" w:rsidP="0063505A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880485" cy="3172460"/>
            <wp:effectExtent l="19050" t="0" r="5715" b="0"/>
            <wp:docPr id="3" name="Picture 3" descr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05A" w:rsidRDefault="0063505A" w:rsidP="0063505A">
      <w:pPr>
        <w:pStyle w:val="Figure1"/>
        <w:rPr>
          <w:lang w:val="sr-Latn-CS" w:eastAsia="sr-Latn-CS"/>
        </w:rPr>
      </w:pPr>
      <w:r>
        <w:rPr>
          <w:lang w:val="sr-Latn-CS" w:eastAsia="sr-Latn-CS"/>
        </w:rPr>
        <w:t>Слика</w:t>
      </w:r>
      <w:r w:rsidRPr="002D109B">
        <w:rPr>
          <w:lang w:val="sr-Latn-CS" w:eastAsia="sr-Latn-CS"/>
        </w:rPr>
        <w:t xml:space="preserve"> </w:t>
      </w:r>
      <w:r>
        <w:rPr>
          <w:lang w:val="sr-Cyrl-CS" w:eastAsia="sr-Latn-CS"/>
        </w:rPr>
        <w:t>6</w:t>
      </w:r>
      <w:r w:rsidRPr="002D109B">
        <w:rPr>
          <w:lang w:val="sr-Latn-CS" w:eastAsia="sr-Latn-CS"/>
        </w:rPr>
        <w:t>.1</w:t>
      </w:r>
      <w:r>
        <w:rPr>
          <w:lang w:val="sr-Cyrl-CS" w:eastAsia="sr-Latn-CS"/>
        </w:rPr>
        <w:t xml:space="preserve"> </w:t>
      </w:r>
      <w:r w:rsidRPr="002D109B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Екстреми Биномне расподеле за </w:t>
      </w:r>
      <w:r w:rsidR="000259EF">
        <w:rPr>
          <w:lang w:val="sr-Cyrl-CS" w:eastAsia="sr-Latn-CS"/>
        </w:rPr>
        <w:t>тест предзнака</w:t>
      </w:r>
    </w:p>
    <w:p w:rsidR="00BF2559" w:rsidRDefault="00BF2559" w:rsidP="00BF2559">
      <w:pPr>
        <w:spacing w:before="0"/>
        <w:rPr>
          <w:rFonts w:cs="Arial"/>
          <w:lang w:val="sr-Cyrl-CS"/>
        </w:rPr>
      </w:pP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непостојања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</w:p>
    <w:p w:rsidR="00BF2559" w:rsidRPr="009410BB" w:rsidRDefault="00BF2559" w:rsidP="00BF2559">
      <w:pPr>
        <w:pStyle w:val="Equation1"/>
        <w:rPr>
          <w:lang w:val="sr-Latn-CS" w:eastAsia="sr-Latn-CS"/>
        </w:rPr>
      </w:pPr>
      <w:r w:rsidRPr="00DB2561">
        <w:rPr>
          <w:rFonts w:cs="Arial"/>
          <w:color w:val="0A0905"/>
          <w:position w:val="-20"/>
          <w:lang w:val="pl-PL" w:eastAsia="sr-Latn-CS"/>
        </w:rPr>
        <w:object w:dxaOrig="2680" w:dyaOrig="540">
          <v:shape id="_x0000_i1026" type="#_x0000_t75" style="width:134pt;height:26.9pt" o:ole="">
            <v:imagedata r:id="rId11" o:title=""/>
          </v:shape>
          <o:OLEObject Type="Embed" ProgID="Equation.3" ShapeID="_x0000_i1026" DrawAspect="Content" ObjectID="_1602866508" r:id="rId12"/>
        </w:object>
      </w:r>
    </w:p>
    <w:p w:rsidR="00BF2559" w:rsidRPr="00DB2561" w:rsidRDefault="00BF2559" w:rsidP="00BF2559">
      <w:pPr>
        <w:spacing w:before="0"/>
        <w:ind w:firstLine="562"/>
        <w:rPr>
          <w:rFonts w:cs="Arial"/>
          <w:lang w:val="sr-Cyrl-CS"/>
        </w:rPr>
      </w:pPr>
    </w:p>
    <w:p w:rsidR="00BF2559" w:rsidRPr="00BF2559" w:rsidRDefault="00BF2559" w:rsidP="00BF2559">
      <w:pPr>
        <w:pStyle w:val="Figure1"/>
        <w:ind w:firstLine="567"/>
        <w:jc w:val="both"/>
        <w:rPr>
          <w:lang w:val="sr-Latn-CS" w:eastAsia="sr-Latn-CS"/>
        </w:rPr>
      </w:pPr>
      <w:bookmarkStart w:id="13" w:name="PG139"/>
      <w:bookmarkEnd w:id="13"/>
      <w:r>
        <w:rPr>
          <w:rFonts w:cs="Arial"/>
          <w:lang w:val="sr-Latn-CS"/>
        </w:rPr>
        <w:t>Тако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да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вероватноћа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једн</w:t>
      </w:r>
      <w:r>
        <w:rPr>
          <w:rFonts w:cs="Arial"/>
          <w:lang w:val="sr-Cyrl-CS"/>
        </w:rPr>
        <w:t>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или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мање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негативних</w:t>
      </w:r>
      <w:r w:rsidRPr="00E779C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промена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r-Latn-CS"/>
        </w:rPr>
        <w:t>је</w:t>
      </w:r>
      <w:r w:rsidRPr="00E779C8">
        <w:rPr>
          <w:rFonts w:cs="Arial"/>
          <w:lang w:val="sr-Latn-CS"/>
        </w:rPr>
        <w:t xml:space="preserve"> </w:t>
      </w:r>
      <w:r w:rsidRPr="00F27E63">
        <w:rPr>
          <w:rFonts w:cs="Arial"/>
          <w:position w:val="-6"/>
          <w:lang w:val="sr-Latn-CS"/>
        </w:rPr>
        <w:object w:dxaOrig="2659" w:dyaOrig="260">
          <v:shape id="_x0000_i1027" type="#_x0000_t75" style="width:132.75pt;height:13.15pt" o:ole="">
            <v:imagedata r:id="rId13" o:title=""/>
          </v:shape>
          <o:OLEObject Type="Embed" ProgID="Equation.3" ShapeID="_x0000_i1027" DrawAspect="Content" ObjectID="_1602866509" r:id="rId14"/>
        </w:objec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алтернатива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постоји 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Стога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обзир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могућност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екстремну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другој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страни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јест</w:t>
      </w:r>
      <w:r w:rsidRPr="00E779C8">
        <w:rPr>
          <w:rFonts w:cs="Arial"/>
          <w:color w:val="0A0905"/>
          <w:lang w:val="sr-Latn-CS" w:eastAsia="sr-Latn-CS"/>
        </w:rPr>
        <w:t xml:space="preserve"> 11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12 </w:t>
      </w:r>
      <w:r>
        <w:rPr>
          <w:rFonts w:cs="Arial"/>
          <w:color w:val="0A0905"/>
          <w:lang w:val="sr-Latn-CS" w:eastAsia="sr-Latn-CS"/>
        </w:rPr>
        <w:t>негативних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sr-Latn-CS" w:eastAsia="sr-Latn-CS"/>
        </w:rPr>
        <w:t>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6</w:t>
      </w:r>
      <w:r w:rsidRPr="00E779C8">
        <w:rPr>
          <w:rFonts w:cs="Arial"/>
          <w:color w:val="0A0905"/>
          <w:lang w:val="sr-Latn-CS" w:eastAsia="sr-Latn-CS"/>
        </w:rPr>
        <w:t xml:space="preserve">.1.)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11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12 </w:t>
      </w:r>
      <w:r>
        <w:rPr>
          <w:rFonts w:cs="Arial"/>
          <w:color w:val="0A0905"/>
          <w:lang w:val="sr-Latn-CS" w:eastAsia="sr-Latn-CS"/>
        </w:rPr>
        <w:t>негативних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0.00317,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расподела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симетрична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Одатле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</w:t>
      </w:r>
      <w:r>
        <w:rPr>
          <w:rFonts w:cs="Arial"/>
          <w:color w:val="0A0905"/>
          <w:lang w:val="sr-Cyrl-CS" w:eastAsia="sr-Latn-CS"/>
        </w:rPr>
        <w:t>о</w:t>
      </w:r>
      <w:r>
        <w:rPr>
          <w:rFonts w:cs="Arial"/>
          <w:color w:val="0A0905"/>
          <w:lang w:val="sr-Latn-CS" w:eastAsia="sr-Latn-CS"/>
        </w:rPr>
        <w:t>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екстремне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опажена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правцу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0.00317 + 0.00317 = 0.00634.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имали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екстреман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његовог </w:t>
      </w:r>
      <w:r>
        <w:rPr>
          <w:rFonts w:cs="Arial"/>
          <w:color w:val="0A0905"/>
          <w:lang w:val="sr-Latn-CS" w:eastAsia="sr-Latn-CS"/>
        </w:rPr>
        <w:t>случајног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настајања била </w:t>
      </w:r>
      <w:r w:rsidRPr="00E779C8">
        <w:rPr>
          <w:rFonts w:cs="Arial"/>
          <w:color w:val="0A0905"/>
          <w:lang w:val="sr-Latn-CS" w:eastAsia="sr-Latn-CS"/>
        </w:rPr>
        <w:t>0</w:t>
      </w:r>
      <w:r>
        <w:rPr>
          <w:rFonts w:cs="Arial"/>
          <w:color w:val="0A0905"/>
          <w:lang w:val="sr-Cyrl-CS" w:eastAsia="sr-Latn-CS"/>
        </w:rPr>
        <w:t>.</w:t>
      </w:r>
      <w:r w:rsidRPr="00E779C8">
        <w:rPr>
          <w:rFonts w:cs="Arial"/>
          <w:color w:val="0A0905"/>
          <w:lang w:val="sr-Latn-CS" w:eastAsia="sr-Latn-CS"/>
        </w:rPr>
        <w:t>006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тј. била би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сто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Pr="0032701F" w:rsidRDefault="0063505A" w:rsidP="0063505A">
      <w:pPr>
        <w:pStyle w:val="Heading3"/>
        <w:rPr>
          <w:lang w:val="ru-RU" w:eastAsia="sr-Latn-CS"/>
        </w:rPr>
      </w:pPr>
      <w:bookmarkStart w:id="14" w:name="_Toc261678973"/>
      <w:bookmarkStart w:id="15" w:name="_Toc272871460"/>
      <w:bookmarkStart w:id="16" w:name="_Toc276120712"/>
      <w:r>
        <w:rPr>
          <w:lang w:val="ru-RU" w:eastAsia="sr-Latn-CS"/>
        </w:rPr>
        <w:t>6</w:t>
      </w:r>
      <w:r w:rsidRPr="0032701F">
        <w:rPr>
          <w:lang w:val="ru-RU" w:eastAsia="sr-Latn-CS"/>
        </w:rPr>
        <w:t xml:space="preserve">.3 </w:t>
      </w:r>
      <w:bookmarkEnd w:id="14"/>
      <w:r w:rsidRPr="0032701F">
        <w:rPr>
          <w:lang w:val="ru-RU" w:eastAsia="sr-Latn-CS"/>
        </w:rPr>
        <w:t xml:space="preserve">Принципи тестова </w:t>
      </w:r>
      <w:r>
        <w:rPr>
          <w:lang w:val="ru-RU" w:eastAsia="sr-Latn-CS"/>
        </w:rPr>
        <w:t>значајности</w:t>
      </w:r>
      <w:bookmarkEnd w:id="15"/>
      <w:bookmarkEnd w:id="16"/>
    </w:p>
    <w:p w:rsidR="0063505A" w:rsidRPr="00E779C8" w:rsidRDefault="000259EF" w:rsidP="0063505A">
      <w:pPr>
        <w:spacing w:before="0"/>
        <w:rPr>
          <w:rFonts w:cs="Arial"/>
          <w:color w:val="0A0905"/>
          <w:lang w:val="sr-Latn-CS" w:eastAsia="sr-Latn-CS"/>
        </w:rPr>
      </w:pPr>
      <w:r>
        <w:rPr>
          <w:lang w:val="sr-Cyrl-CS" w:eastAsia="sr-Latn-CS"/>
        </w:rPr>
        <w:t>Тест предзнака</w:t>
      </w:r>
      <w:r w:rsidR="0063505A">
        <w:rPr>
          <w:rFonts w:cs="Arial"/>
          <w:color w:val="0A0905"/>
          <w:lang w:val="sr-Latn-CS" w:eastAsia="sr-Latn-CS"/>
        </w:rPr>
        <w:t xml:space="preserve"> је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пример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теста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значајности</w:t>
      </w:r>
      <w:r w:rsidR="0063505A" w:rsidRPr="00E779C8">
        <w:rPr>
          <w:rFonts w:cs="Arial"/>
          <w:color w:val="0A0905"/>
          <w:lang w:val="sr-Latn-CS" w:eastAsia="sr-Latn-CS"/>
        </w:rPr>
        <w:t xml:space="preserve">. </w:t>
      </w:r>
      <w:r w:rsidR="0063505A">
        <w:rPr>
          <w:rFonts w:cs="Arial"/>
          <w:color w:val="0A0905"/>
          <w:lang w:val="sr-Latn-CS" w:eastAsia="sr-Latn-CS"/>
        </w:rPr>
        <w:t>Број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негативних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промена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се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назива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 w:rsidRPr="00CA70B0">
        <w:rPr>
          <w:rFonts w:cs="Arial"/>
          <w:b/>
          <w:color w:val="0A0905"/>
          <w:lang w:val="sr-Latn-CS" w:eastAsia="sr-Latn-CS"/>
        </w:rPr>
        <w:t>тест статистика</w:t>
      </w:r>
      <w:r w:rsidR="0063505A" w:rsidRPr="00CA70B0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Cyrl-CS" w:eastAsia="sr-Latn-CS"/>
        </w:rPr>
        <w:t>(</w:t>
      </w:r>
      <w:r w:rsidR="0063505A" w:rsidRPr="000C6780">
        <w:rPr>
          <w:rFonts w:cs="Arial"/>
          <w:b/>
          <w:bCs/>
          <w:color w:val="0A0905"/>
          <w:lang w:val="sr-Latn-CS" w:eastAsia="sr-Latn-CS"/>
        </w:rPr>
        <w:t>test statistic</w:t>
      </w:r>
      <w:r w:rsidR="0063505A">
        <w:rPr>
          <w:rFonts w:cs="Arial"/>
          <w:color w:val="0A0905"/>
          <w:lang w:val="sr-Cyrl-CS" w:eastAsia="sr-Latn-CS"/>
        </w:rPr>
        <w:t>)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, </w:t>
      </w:r>
      <w:r w:rsidR="0063505A">
        <w:rPr>
          <w:rFonts w:cs="Arial"/>
          <w:color w:val="0A0905"/>
          <w:lang w:val="sr-Cyrl-CS" w:eastAsia="sr-Latn-CS"/>
        </w:rPr>
        <w:t>која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представља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нешто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што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је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израчунато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из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података</w:t>
      </w:r>
      <w:r w:rsidR="0063505A"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Cyrl-CS" w:eastAsia="sr-Latn-CS"/>
        </w:rPr>
        <w:t>што може да се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искорист</w:t>
      </w:r>
      <w:r w:rsidR="0063505A">
        <w:rPr>
          <w:rFonts w:cs="Arial"/>
          <w:color w:val="0A0905"/>
          <w:lang w:val="sr-Cyrl-CS" w:eastAsia="sr-Latn-CS"/>
        </w:rPr>
        <w:t>и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тестирање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нулт</w:t>
      </w:r>
      <w:r w:rsidR="0063505A">
        <w:rPr>
          <w:rFonts w:cs="Arial"/>
          <w:color w:val="0A0905"/>
          <w:lang w:val="sr-Cyrl-CS" w:eastAsia="sr-Latn-CS"/>
        </w:rPr>
        <w:t>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хипотезе</w:t>
      </w:r>
      <w:r w:rsidR="0063505A" w:rsidRPr="00E779C8">
        <w:rPr>
          <w:rFonts w:cs="Arial"/>
          <w:color w:val="0A0905"/>
          <w:lang w:val="sr-Latn-CS" w:eastAsia="sr-Latn-CS"/>
        </w:rPr>
        <w:t xml:space="preserve">. </w:t>
      </w:r>
      <w:r w:rsidR="0063505A">
        <w:rPr>
          <w:rFonts w:cs="Arial"/>
          <w:color w:val="0A0905"/>
          <w:lang w:val="sr-Latn-CS" w:eastAsia="sr-Latn-CS"/>
        </w:rPr>
        <w:t>Генерална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процедура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за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тест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значајности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је</w:t>
      </w:r>
      <w:r w:rsidR="0063505A" w:rsidRPr="00E779C8">
        <w:rPr>
          <w:rFonts w:cs="Arial"/>
          <w:color w:val="0A0905"/>
          <w:lang w:val="sr-Latn-CS" w:eastAsia="sr-Latn-CS"/>
        </w:rPr>
        <w:t xml:space="preserve"> </w:t>
      </w:r>
      <w:r w:rsidR="0063505A">
        <w:rPr>
          <w:rFonts w:cs="Arial"/>
          <w:color w:val="0A0905"/>
          <w:lang w:val="sr-Latn-CS" w:eastAsia="sr-Latn-CS"/>
        </w:rPr>
        <w:t>следећа</w:t>
      </w:r>
      <w:r w:rsidR="0063505A" w:rsidRPr="00E779C8">
        <w:rPr>
          <w:rFonts w:cs="Arial"/>
          <w:color w:val="0A0905"/>
          <w:lang w:val="sr-Latn-CS" w:eastAsia="sr-Latn-CS"/>
        </w:rPr>
        <w:t>: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Поставити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њене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алтернативе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Пронаћи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</w:t>
      </w:r>
      <w:r>
        <w:rPr>
          <w:rFonts w:cs="Arial"/>
          <w:color w:val="0A0905"/>
          <w:lang w:val="sr-Cyrl-CS" w:eastAsia="sr-Latn-CS"/>
        </w:rPr>
        <w:t>ке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Довести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познатом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расподелом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пратити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Cyrl-CS" w:eastAsia="sr-Latn-CS"/>
        </w:rPr>
        <w:t>Пронаћи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настанка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 </w:t>
      </w:r>
      <w:r>
        <w:rPr>
          <w:rFonts w:cs="Arial"/>
          <w:color w:val="0A0905"/>
          <w:lang w:val="sr-Cyrl-CS" w:eastAsia="sr-Latn-CS"/>
        </w:rPr>
        <w:t>екстремнија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посматране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</w:p>
    <w:p w:rsidR="0063505A" w:rsidRPr="00E779C8" w:rsidRDefault="0063505A" w:rsidP="0063505A">
      <w:pPr>
        <w:numPr>
          <w:ilvl w:val="0"/>
          <w:numId w:val="22"/>
        </w:numPr>
        <w:spacing w:before="60"/>
        <w:ind w:left="1066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Закључити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</w:p>
    <w:p w:rsidR="0063505A" w:rsidRPr="00E779C8" w:rsidRDefault="0063505A" w:rsidP="0063505A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E779C8">
        <w:rPr>
          <w:rFonts w:cs="Arial"/>
          <w:color w:val="0A0905"/>
          <w:lang w:val="sr-Latn-CS" w:eastAsia="sr-Latn-CS"/>
        </w:rPr>
        <w:lastRenderedPageBreak/>
        <w:t>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статистички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значајна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statistically significant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подржавају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понекад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кажемо 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одбацујемо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подаци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конзистентни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прихватамо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Овакав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''све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ништа''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одлучивања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ретко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одговара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медицинским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истраживањима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Прихватљивије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индекс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јачине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насупрот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нултој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Термин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''прихватање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такође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збуњујући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имплицира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закључили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урадимо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статистички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ефекат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лечења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постоји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Боље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још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увек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успели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да се појави овако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екстр</w:t>
      </w:r>
      <w:r>
        <w:rPr>
          <w:rFonts w:cs="Arial"/>
          <w:color w:val="0A0905"/>
          <w:lang w:val="sr-Cyrl-CS" w:eastAsia="sr-Latn-CS"/>
        </w:rPr>
        <w:t>е</w:t>
      </w:r>
      <w:r>
        <w:rPr>
          <w:rFonts w:cs="Arial"/>
          <w:color w:val="0A0905"/>
          <w:lang w:val="sr-Latn-CS" w:eastAsia="sr-Latn-CS"/>
        </w:rPr>
        <w:t>мн</w:t>
      </w:r>
      <w:r>
        <w:rPr>
          <w:rFonts w:cs="Arial"/>
          <w:color w:val="0A0905"/>
          <w:lang w:val="sr-Cyrl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7D79AB">
        <w:rPr>
          <w:rFonts w:cs="Arial"/>
          <w:i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7D79AB">
        <w:rPr>
          <w:rFonts w:cs="Arial"/>
          <w:i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честа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забуна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нетачна</w:t>
      </w:r>
      <w:r w:rsidRPr="00E779C8">
        <w:rPr>
          <w:rFonts w:cs="Arial"/>
          <w:color w:val="0A0905"/>
          <w:lang w:val="sr-Latn-CS" w:eastAsia="sr-Latn-CS"/>
        </w:rPr>
        <w:t xml:space="preserve">; </w:t>
      </w:r>
      <w:r>
        <w:rPr>
          <w:rFonts w:cs="Arial"/>
          <w:color w:val="0A0905"/>
          <w:lang w:val="sr-Latn-CS" w:eastAsia="sr-Latn-CS"/>
        </w:rPr>
        <w:t>она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Pr="00C44A12" w:rsidRDefault="0063505A" w:rsidP="0063505A">
      <w:pPr>
        <w:pStyle w:val="Heading3"/>
        <w:rPr>
          <w:lang w:val="ru-RU" w:eastAsia="sr-Latn-CS"/>
        </w:rPr>
      </w:pPr>
      <w:bookmarkStart w:id="17" w:name="_Toc261678974"/>
      <w:bookmarkStart w:id="18" w:name="_Toc272871461"/>
      <w:bookmarkStart w:id="19" w:name="_Toc276120713"/>
      <w:r>
        <w:rPr>
          <w:lang w:val="ru-RU" w:eastAsia="sr-Latn-CS"/>
        </w:rPr>
        <w:t>6</w:t>
      </w:r>
      <w:r w:rsidRPr="00C44A12">
        <w:rPr>
          <w:lang w:val="ru-RU" w:eastAsia="sr-Latn-CS"/>
        </w:rPr>
        <w:t xml:space="preserve">.4 </w:t>
      </w:r>
      <w:bookmarkEnd w:id="17"/>
      <w:r w:rsidRPr="00C44A12">
        <w:rPr>
          <w:lang w:val="ru-RU" w:eastAsia="sr-Latn-CS"/>
        </w:rPr>
        <w:t xml:space="preserve">Нивои </w:t>
      </w:r>
      <w:r>
        <w:rPr>
          <w:lang w:val="ru-RU" w:eastAsia="sr-Latn-CS"/>
        </w:rPr>
        <w:t>значајности</w:t>
      </w:r>
      <w:r w:rsidRPr="00C44A12">
        <w:rPr>
          <w:lang w:val="ru-RU" w:eastAsia="sr-Latn-CS"/>
        </w:rPr>
        <w:t xml:space="preserve"> и типови грешака</w:t>
      </w:r>
      <w:bookmarkEnd w:id="18"/>
      <w:bookmarkEnd w:id="19"/>
    </w:p>
    <w:p w:rsidR="0063505A" w:rsidRPr="00E779C8" w:rsidRDefault="0063505A" w:rsidP="0063505A">
      <w:pPr>
        <w:spacing w:before="0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Ипак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морамо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размислимо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томе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мало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0.006,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претходном </w:t>
      </w:r>
      <w:r>
        <w:rPr>
          <w:rFonts w:cs="Arial"/>
          <w:color w:val="0A0905"/>
          <w:lang w:val="sr-Latn-CS" w:eastAsia="sr-Latn-CS"/>
        </w:rPr>
        <w:t>примеру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очигледно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мала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тешко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остварити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</w:t>
      </w:r>
      <w:r w:rsidRPr="00E779C8">
        <w:rPr>
          <w:rFonts w:cs="Arial"/>
          <w:color w:val="0A0905"/>
          <w:lang w:val="sr-Latn-CS" w:eastAsia="sr-Latn-CS"/>
        </w:rPr>
        <w:t xml:space="preserve"> 0.06,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0.1? </w:t>
      </w: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узмемо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0.01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установљени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логичан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донећемо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погрешну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одлуку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једном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100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случајева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Одлучивање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тачн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грешка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прв</w:t>
      </w:r>
      <w:r>
        <w:rPr>
          <w:rFonts w:cs="Arial"/>
          <w:b/>
          <w:color w:val="0A0905"/>
          <w:lang w:val="sr-Cyrl-CS" w:eastAsia="sr-Latn-CS"/>
        </w:rPr>
        <w:t>ог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Cyrl-CS" w:eastAsia="sr-Latn-CS"/>
        </w:rPr>
        <w:t>типа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error of the first kind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b/>
          <w:color w:val="0A0905"/>
          <w:lang w:val="sr-Latn-CS" w:eastAsia="sr-Latn-CS"/>
        </w:rPr>
        <w:t xml:space="preserve">, </w:t>
      </w:r>
      <w:r>
        <w:rPr>
          <w:rFonts w:cs="Arial"/>
          <w:b/>
          <w:color w:val="0A0905"/>
          <w:lang w:val="sr-Latn-CS" w:eastAsia="sr-Latn-CS"/>
        </w:rPr>
        <w:t>тип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грешке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>I</w:t>
      </w:r>
      <w:r>
        <w:rPr>
          <w:rFonts w:cs="Arial"/>
          <w:bCs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type I error</w:t>
      </w:r>
      <w:r>
        <w:rPr>
          <w:rFonts w:cs="Arial"/>
          <w:bCs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BE1406">
        <w:rPr>
          <w:rFonts w:cs="Arial"/>
          <w:b/>
          <w:color w:val="0A0905"/>
          <w:lang w:val="sr-Latn-CS" w:eastAsia="sr-Latn-CS"/>
        </w:rPr>
        <w:sym w:font="Symbol" w:char="F061"/>
      </w:r>
      <w:r w:rsidRPr="00BE1406">
        <w:rPr>
          <w:rFonts w:cs="Arial"/>
          <w:b/>
          <w:color w:val="0A0905"/>
          <w:lang w:val="sr-Latn-CS" w:eastAsia="sr-Latn-CS"/>
        </w:rPr>
        <w:t xml:space="preserve"> грешка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 w:rsidRPr="00C44A12">
        <w:rPr>
          <w:rFonts w:cs="Arial"/>
          <w:b/>
          <w:color w:val="0A0905"/>
          <w:lang w:val="sr-Latn-CS" w:eastAsia="sr-Latn-CS"/>
        </w:rPr>
        <w:t xml:space="preserve">Грешку </w:t>
      </w:r>
      <w:r>
        <w:rPr>
          <w:rFonts w:cs="Arial"/>
          <w:b/>
          <w:color w:val="0A0905"/>
          <w:lang w:val="sr-Cyrl-CS" w:eastAsia="sr-Latn-CS"/>
        </w:rPr>
        <w:t xml:space="preserve">другог типа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error of the second kind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C44A12">
        <w:rPr>
          <w:rFonts w:cs="Arial"/>
          <w:b/>
          <w:color w:val="0A0905"/>
          <w:lang w:val="sr-Latn-CS" w:eastAsia="sr-Latn-CS"/>
        </w:rPr>
        <w:t>тип грешке II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type II error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BE1406">
        <w:rPr>
          <w:rFonts w:cs="Arial"/>
          <w:b/>
          <w:color w:val="0A0905"/>
          <w:lang w:val="sr-Latn-CS" w:eastAsia="sr-Latn-CS"/>
        </w:rPr>
        <w:sym w:font="Symbol" w:char="F062"/>
      </w:r>
      <w:r w:rsidRPr="00BE1406">
        <w:rPr>
          <w:rFonts w:cs="Arial"/>
          <w:b/>
          <w:color w:val="0A0905"/>
          <w:lang w:val="sr-Latn-CS" w:eastAsia="sr-Latn-CS"/>
        </w:rPr>
        <w:t xml:space="preserve"> </w:t>
      </w:r>
      <w:r w:rsidRPr="00C44A12">
        <w:rPr>
          <w:rFonts w:cs="Arial"/>
          <w:b/>
          <w:color w:val="0A0905"/>
          <w:lang w:val="sr-Latn-CS" w:eastAsia="sr-Latn-CS"/>
        </w:rPr>
        <w:t>грешку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одбацимо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ствари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нетачна</w:t>
      </w:r>
      <w:r w:rsidRPr="00E779C8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Latn-CS" w:eastAsia="sr-Latn-CS"/>
        </w:rPr>
        <w:sym w:font="Symbol" w:char="F061"/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352AC7">
        <w:rPr>
          <w:rFonts w:cs="Arial"/>
          <w:color w:val="0A0905"/>
          <w:lang w:val="sr-Latn-CS" w:eastAsia="sr-Latn-CS"/>
        </w:rPr>
        <w:sym w:font="Symbol" w:char="F062"/>
      </w:r>
      <w:r>
        <w:rPr>
          <w:rFonts w:cs="Arial"/>
          <w:b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грчка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слова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''алфа''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''бета''</w:t>
      </w:r>
      <w:r w:rsidRPr="00E779C8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Тако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сада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захтевамо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него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одлучимо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већа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уочена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буде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повећава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шансе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пропустимо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Смањујући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прављења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првог типа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повећавамо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ризик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прављење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грешке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другог типа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</w:p>
    <w:p w:rsidR="0063505A" w:rsidRPr="005A0D24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онвенционални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компромис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каже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значајна</w:t>
      </w:r>
      <w:r>
        <w:rPr>
          <w:rFonts w:cs="Arial"/>
          <w:color w:val="0A0905"/>
          <w:lang w:val="sr-Cyrl-CS" w:eastAsia="sr-Latn-CS"/>
        </w:rPr>
        <w:t>,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мања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0.05. </w:t>
      </w:r>
      <w:r>
        <w:rPr>
          <w:rFonts w:cs="Arial"/>
          <w:color w:val="0A0905"/>
          <w:lang w:val="sr-Latn-CS" w:eastAsia="sr-Latn-CS"/>
        </w:rPr>
        <w:t>Ово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разумно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правило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али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требало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узима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врста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апсолутне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границе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Нема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између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0.06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0.04,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сигурно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јачину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Боље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око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посматра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против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нулте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хипотезе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добија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снази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уколико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вероватноћа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опада</w:t>
      </w:r>
      <w:r w:rsidRPr="00E779C8">
        <w:rPr>
          <w:rFonts w:cs="Arial"/>
          <w:color w:val="0A0905"/>
          <w:lang w:val="sr-Latn-CS" w:eastAsia="sr-Latn-CS"/>
        </w:rPr>
        <w:t>. A</w:t>
      </w:r>
      <w:r>
        <w:rPr>
          <w:rFonts w:cs="Arial"/>
          <w:color w:val="0A0905"/>
          <w:lang w:val="sr-Latn-CS" w:eastAsia="sr-Latn-CS"/>
        </w:rPr>
        <w:t>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одл</w:t>
      </w:r>
      <w:r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>чимо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значајна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D96CFC">
        <w:rPr>
          <w:rFonts w:cs="Arial"/>
          <w:color w:val="0A0905"/>
          <w:lang w:val="sr-Latn-CS" w:eastAsia="sr-Latn-CS"/>
        </w:rPr>
        <w:t xml:space="preserve">вероватноћа се понекад назива </w:t>
      </w:r>
      <w:r>
        <w:rPr>
          <w:rFonts w:cs="Arial"/>
          <w:b/>
          <w:color w:val="0A0905"/>
          <w:lang w:val="sr-Latn-CS" w:eastAsia="sr-Latn-CS"/>
        </w:rPr>
        <w:t>ниво</w:t>
      </w:r>
      <w:r w:rsidRPr="00E779C8">
        <w:rPr>
          <w:rFonts w:cs="Arial"/>
          <w:b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Latn-CS" w:eastAsia="sr-Latn-CS"/>
        </w:rPr>
        <w:t>значајности</w:t>
      </w:r>
      <w:r>
        <w:rPr>
          <w:rFonts w:cs="Arial"/>
          <w:color w:val="0A0905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significance level</w:t>
      </w:r>
      <w:r>
        <w:rPr>
          <w:rFonts w:cs="Arial"/>
          <w:color w:val="0A0905"/>
          <w:lang w:val="sr-Cyrl-CS" w:eastAsia="sr-Latn-CS"/>
        </w:rPr>
        <w:t>)</w:t>
      </w:r>
      <w:r w:rsidRPr="00E779C8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sr-Latn-CS" w:eastAsia="sr-Latn-CS"/>
        </w:rPr>
        <w:t>ажемо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ниво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значајности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висок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ако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C45791">
        <w:rPr>
          <w:rFonts w:cs="Arial"/>
          <w:i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ниска</w:t>
      </w:r>
      <w:r w:rsidRPr="00E779C8">
        <w:rPr>
          <w:rFonts w:cs="Arial"/>
          <w:color w:val="0A0905"/>
          <w:lang w:val="sr-Latn-CS" w:eastAsia="sr-Latn-CS"/>
        </w:rPr>
        <w:t>.</w:t>
      </w:r>
    </w:p>
    <w:p w:rsidR="0063505A" w:rsidRPr="0034156D" w:rsidRDefault="0063505A" w:rsidP="0063505A">
      <w:pPr>
        <w:spacing w:before="0"/>
        <w:ind w:firstLine="357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val="sr-Latn-CS" w:eastAsia="sr-Latn-CS"/>
        </w:rPr>
        <w:t>K</w:t>
      </w:r>
      <w:r>
        <w:rPr>
          <w:rFonts w:cs="Arial"/>
          <w:color w:val="0A0905"/>
          <w:lang w:val="sr-Latn-CS" w:eastAsia="sr-Latn-CS"/>
        </w:rPr>
        <w:t>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груб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приступачан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водич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 w:rsidRPr="00A40188">
        <w:rPr>
          <w:rFonts w:cs="Arial"/>
          <w:i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вредности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можемо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посматрамо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указује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снагу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следећи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начин: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веће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0.1: </w:t>
      </w:r>
      <w:r>
        <w:rPr>
          <w:rFonts w:cs="Arial"/>
          <w:color w:val="0A0905"/>
          <w:lang w:val="sr-Latn-CS" w:eastAsia="sr-Latn-CS"/>
        </w:rPr>
        <w:t>мало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доказа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</w:t>
      </w:r>
      <w:r>
        <w:rPr>
          <w:rFonts w:cs="Arial"/>
          <w:color w:val="0A0905"/>
          <w:lang w:val="sr-Cyrl-CS" w:eastAsia="sr-Latn-CS"/>
        </w:rPr>
        <w:t>ема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изме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0.05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0.1: </w:t>
      </w:r>
      <w:r>
        <w:rPr>
          <w:rFonts w:cs="Arial"/>
          <w:color w:val="0A0905"/>
          <w:lang w:val="sr-Latn-CS" w:eastAsia="sr-Latn-CS"/>
        </w:rPr>
        <w:t>слаби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изме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sr-Latn-CS" w:eastAsia="sr-Latn-CS"/>
        </w:rPr>
        <w:t>у</w:t>
      </w:r>
      <w:r w:rsidRPr="00E779C8">
        <w:rPr>
          <w:rFonts w:cs="Arial"/>
          <w:color w:val="0A0905"/>
          <w:lang w:val="sr-Latn-CS" w:eastAsia="sr-Latn-CS"/>
        </w:rPr>
        <w:t xml:space="preserve"> 0.01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0.05: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</w:t>
      </w:r>
      <w:r>
        <w:rPr>
          <w:rFonts w:cs="Arial"/>
          <w:color w:val="0A0905"/>
          <w:lang w:val="sr-Cyrl-CS" w:eastAsia="sr-Latn-CS"/>
        </w:rPr>
        <w:t>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0.01: </w:t>
      </w:r>
      <w:r>
        <w:rPr>
          <w:rFonts w:cs="Arial"/>
          <w:color w:val="0A0905"/>
          <w:lang w:val="sr-Latn-CS" w:eastAsia="sr-Latn-CS"/>
        </w:rPr>
        <w:t>јак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779C8" w:rsidRDefault="0063505A" w:rsidP="0063505A">
      <w:pPr>
        <w:numPr>
          <w:ilvl w:val="0"/>
          <w:numId w:val="23"/>
        </w:numPr>
        <w:spacing w:before="60"/>
        <w:ind w:left="714" w:hanging="35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мање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од</w:t>
      </w:r>
      <w:r w:rsidRPr="00E779C8">
        <w:rPr>
          <w:rFonts w:cs="Arial"/>
          <w:color w:val="0A0905"/>
          <w:lang w:val="sr-Latn-CS" w:eastAsia="sr-Latn-CS"/>
        </w:rPr>
        <w:t xml:space="preserve"> 0.001: </w:t>
      </w:r>
      <w:r>
        <w:rPr>
          <w:rFonts w:cs="Arial"/>
          <w:color w:val="0A0905"/>
          <w:lang w:val="sr-Latn-CS" w:eastAsia="sr-Latn-CS"/>
        </w:rPr>
        <w:t>веома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јаки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докази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разлике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или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везе</w:t>
      </w:r>
    </w:p>
    <w:p w:rsidR="0063505A" w:rsidRPr="00EF7D7A" w:rsidRDefault="0063505A" w:rsidP="0063505A">
      <w:pPr>
        <w:pStyle w:val="Heading3"/>
        <w:rPr>
          <w:lang w:val="sr-Cyrl-CS" w:eastAsia="sr-Latn-CS"/>
        </w:rPr>
      </w:pPr>
      <w:bookmarkStart w:id="20" w:name="_Toc261678975"/>
      <w:bookmarkStart w:id="21" w:name="_Toc272871462"/>
      <w:bookmarkStart w:id="22" w:name="_Toc276120714"/>
      <w:r>
        <w:rPr>
          <w:lang w:val="ru-RU" w:eastAsia="sr-Latn-CS"/>
        </w:rPr>
        <w:t>6</w:t>
      </w:r>
      <w:r w:rsidRPr="00EF7D7A">
        <w:rPr>
          <w:lang w:val="ru-RU" w:eastAsia="sr-Latn-CS"/>
        </w:rPr>
        <w:t xml:space="preserve">.5 </w:t>
      </w:r>
      <w:bookmarkEnd w:id="20"/>
      <w:r w:rsidRPr="007E214E">
        <w:rPr>
          <w:lang w:val="sr-Latn-CS" w:eastAsia="sr-Latn-CS"/>
        </w:rPr>
        <w:t>J</w:t>
      </w:r>
      <w:r w:rsidRPr="00EF7D7A">
        <w:rPr>
          <w:lang w:val="ru-RU" w:eastAsia="sr-Latn-CS"/>
        </w:rPr>
        <w:t>еднострани и двострани тестови значајности</w:t>
      </w:r>
      <w:bookmarkEnd w:id="21"/>
      <w:bookmarkEnd w:id="22"/>
    </w:p>
    <w:p w:rsidR="0063505A" w:rsidRPr="007E214E" w:rsidRDefault="0063505A" w:rsidP="0063505A">
      <w:pPr>
        <w:spacing w:before="0"/>
        <w:rPr>
          <w:rFonts w:cs="Arial"/>
          <w:color w:val="0A0905"/>
          <w:lang w:val="ru-RU" w:eastAsia="sr-Latn-CS"/>
        </w:rPr>
      </w:pPr>
      <w:r w:rsidRPr="00837408">
        <w:rPr>
          <w:rFonts w:cs="Arial"/>
          <w:lang w:val="ru-RU"/>
        </w:rPr>
        <w:t xml:space="preserve">У претходном примеру, алтернативна хипотеза била је о томе да постоји разлика у једном или другом правцу. Ово се зове </w:t>
      </w:r>
      <w:r w:rsidRPr="00837408">
        <w:rPr>
          <w:rFonts w:cs="Arial"/>
          <w:b/>
          <w:lang w:val="ru-RU"/>
        </w:rPr>
        <w:t>двострани</w:t>
      </w:r>
      <w:r>
        <w:rPr>
          <w:rFonts w:cs="Arial"/>
          <w:lang w:val="ru-RU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two-sided</w:t>
      </w:r>
      <w:r>
        <w:rPr>
          <w:rFonts w:cs="Arial"/>
          <w:lang w:val="ru-RU"/>
        </w:rPr>
        <w:t>)</w:t>
      </w:r>
      <w:r w:rsidRPr="00837408">
        <w:rPr>
          <w:rFonts w:cs="Arial"/>
          <w:lang w:val="ru-RU"/>
        </w:rPr>
        <w:t xml:space="preserve">, или </w:t>
      </w:r>
      <w:r w:rsidRPr="00837408">
        <w:rPr>
          <w:rFonts w:cs="Arial"/>
          <w:b/>
          <w:lang w:val="ru-RU"/>
        </w:rPr>
        <w:t>тест са два краја</w:t>
      </w:r>
      <w:r>
        <w:rPr>
          <w:rFonts w:cs="Arial"/>
          <w:lang w:val="ru-RU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two-tailed</w:t>
      </w:r>
      <w:r>
        <w:rPr>
          <w:rFonts w:cs="Arial"/>
          <w:lang w:val="ru-RU"/>
        </w:rPr>
        <w:t>)</w:t>
      </w:r>
      <w:r w:rsidRPr="00837408">
        <w:rPr>
          <w:rFonts w:cs="Arial"/>
          <w:lang w:val="ru-RU"/>
        </w:rPr>
        <w:t xml:space="preserve">, због тога што користимо вероватноће крајњих вредности у оба смера. Било би могуће имати алтернативне хипотезе о томе да је постојало опадање у смеру </w:t>
      </w:r>
      <w:r w:rsidRPr="00837408">
        <w:rPr>
          <w:rFonts w:cs="Arial"/>
          <w:color w:val="0A0905"/>
          <w:lang w:val="ru-RU" w:eastAsia="sr-Latn-CS"/>
        </w:rPr>
        <w:t xml:space="preserve">пронеталола, </w:t>
      </w:r>
      <w:r>
        <w:rPr>
          <w:rFonts w:cs="Arial"/>
          <w:color w:val="0A0905"/>
          <w:lang w:val="ru-RU" w:eastAsia="sr-Latn-CS"/>
        </w:rPr>
        <w:t xml:space="preserve">и </w:t>
      </w:r>
      <w:r w:rsidRPr="00837408">
        <w:rPr>
          <w:rFonts w:cs="Arial"/>
          <w:color w:val="0A0905"/>
          <w:lang w:val="ru-RU" w:eastAsia="sr-Latn-CS"/>
        </w:rPr>
        <w:t>у том сл</w:t>
      </w:r>
      <w:r>
        <w:rPr>
          <w:rFonts w:cs="Arial"/>
          <w:color w:val="0A0905"/>
          <w:lang w:val="ru-RU" w:eastAsia="sr-Latn-CS"/>
        </w:rPr>
        <w:t>учају нулта хипотеза би била да је</w:t>
      </w:r>
      <w:r w:rsidRPr="00837408">
        <w:rPr>
          <w:rFonts w:cs="Arial"/>
          <w:color w:val="0A0905"/>
          <w:lang w:val="ru-RU" w:eastAsia="sr-Latn-CS"/>
        </w:rPr>
        <w:t xml:space="preserve"> број напада на плацебо био мањи или једнак броју напада на </w:t>
      </w:r>
      <w:r>
        <w:rPr>
          <w:rFonts w:cs="Arial"/>
          <w:color w:val="0A0905"/>
          <w:lang w:val="ru-RU" w:eastAsia="sr-Latn-CS"/>
        </w:rPr>
        <w:t>пронеталол</w:t>
      </w:r>
      <w:r w:rsidRPr="00837408">
        <w:rPr>
          <w:rFonts w:cs="Arial"/>
          <w:color w:val="0A0905"/>
          <w:lang w:val="ru-RU" w:eastAsia="sr-Latn-CS"/>
        </w:rPr>
        <w:t xml:space="preserve">. </w:t>
      </w:r>
      <w:r w:rsidRPr="007E214E">
        <w:rPr>
          <w:rFonts w:cs="Arial"/>
          <w:color w:val="0A0905"/>
          <w:lang w:val="ru-RU" w:eastAsia="sr-Latn-CS"/>
        </w:rPr>
        <w:t>Ово би дало</w:t>
      </w:r>
      <w:r>
        <w:rPr>
          <w:rFonts w:cs="Arial"/>
          <w:color w:val="0A0905"/>
          <w:lang w:val="ru-RU" w:eastAsia="sr-Latn-CS"/>
        </w:rPr>
        <w:t xml:space="preserve"> </w:t>
      </w:r>
      <w:r w:rsidRPr="00C82FA4">
        <w:rPr>
          <w:rFonts w:cs="Arial"/>
          <w:color w:val="0A0905"/>
          <w:position w:val="-6"/>
          <w:lang w:val="ru-RU" w:eastAsia="sr-Latn-CS"/>
        </w:rPr>
        <w:object w:dxaOrig="1120" w:dyaOrig="260">
          <v:shape id="_x0000_i1028" type="#_x0000_t75" style="width:55.7pt;height:13.15pt" o:ole="">
            <v:imagedata r:id="rId15" o:title=""/>
          </v:shape>
          <o:OLEObject Type="Embed" ProgID="Equation.3" ShapeID="_x0000_i1028" DrawAspect="Content" ObjectID="_1602866510" r:id="rId16"/>
        </w:object>
      </w:r>
      <w:r w:rsidRPr="007E214E">
        <w:rPr>
          <w:rFonts w:cs="Arial"/>
          <w:color w:val="0A0905"/>
          <w:lang w:val="ru-RU" w:eastAsia="sr-Latn-CS"/>
        </w:rPr>
        <w:t xml:space="preserve">, и наравно виши ниво значаја од двостраног теста. Ово би био </w:t>
      </w:r>
      <w:r w:rsidRPr="007E214E">
        <w:rPr>
          <w:rFonts w:cs="Arial"/>
          <w:b/>
          <w:color w:val="0A0905"/>
          <w:lang w:val="ru-RU" w:eastAsia="sr-Latn-CS"/>
        </w:rPr>
        <w:t>једнострани</w:t>
      </w:r>
      <w:r w:rsidRPr="007E214E">
        <w:rPr>
          <w:rFonts w:cs="Arial"/>
          <w:color w:val="0A0905"/>
          <w:lang w:val="ru-RU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one-sided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ru-RU" w:eastAsia="sr-Latn-CS"/>
        </w:rPr>
        <w:t xml:space="preserve">или </w:t>
      </w:r>
      <w:r w:rsidRPr="007E214E">
        <w:rPr>
          <w:rFonts w:cs="Arial"/>
          <w:b/>
          <w:color w:val="0A0905"/>
          <w:lang w:val="ru-RU" w:eastAsia="sr-Latn-CS"/>
        </w:rPr>
        <w:t>тест са једним крајем</w:t>
      </w:r>
      <w:r w:rsidRPr="007E214E">
        <w:rPr>
          <w:rFonts w:cs="Arial"/>
          <w:color w:val="0A0905"/>
          <w:lang w:val="ru-RU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one-tailed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ru-RU" w:eastAsia="sr-Latn-CS"/>
        </w:rPr>
        <w:t xml:space="preserve">(Слика </w:t>
      </w:r>
      <w:r>
        <w:rPr>
          <w:rFonts w:cs="Arial"/>
          <w:color w:val="0A0905"/>
          <w:lang w:val="sr-Cyrl-CS" w:eastAsia="sr-Latn-CS"/>
        </w:rPr>
        <w:t>6</w:t>
      </w:r>
      <w:r w:rsidRPr="007E214E">
        <w:rPr>
          <w:rFonts w:cs="Arial"/>
          <w:color w:val="0A0905"/>
          <w:lang w:val="ru-RU" w:eastAsia="sr-Latn-CS"/>
        </w:rPr>
        <w:t xml:space="preserve">.2). </w:t>
      </w:r>
      <w:r w:rsidR="00CF0EBD">
        <w:rPr>
          <w:rFonts w:cs="Arial"/>
          <w:color w:val="0A0905"/>
          <w:lang w:val="sr-Cyrl-CS" w:eastAsia="sr-Latn-CS"/>
        </w:rPr>
        <w:t>Л</w:t>
      </w:r>
      <w:r w:rsidRPr="007E214E">
        <w:rPr>
          <w:rFonts w:cs="Arial"/>
          <w:color w:val="0A0905"/>
          <w:lang w:val="ru-RU" w:eastAsia="sr-Latn-CS"/>
        </w:rPr>
        <w:t>огика овог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ru-RU" w:eastAsia="sr-Latn-CS"/>
        </w:rPr>
        <w:t xml:space="preserve"> је та да треба да игноришемо било какве знакове који нам указују на то да је активни лек штетан за пацијенте. </w:t>
      </w:r>
      <w:r w:rsidRPr="00E779C8">
        <w:rPr>
          <w:rFonts w:cs="Arial"/>
          <w:color w:val="0A0905"/>
          <w:lang w:val="pl-PL" w:eastAsia="sr-Latn-CS"/>
        </w:rPr>
        <w:t>K</w:t>
      </w:r>
      <w:r w:rsidRPr="007E214E">
        <w:rPr>
          <w:rFonts w:cs="Arial"/>
          <w:color w:val="0A0905"/>
          <w:lang w:val="ru-RU" w:eastAsia="sr-Latn-CS"/>
        </w:rPr>
        <w:t xml:space="preserve">ада би оно што говоримо било ''ако се приликом овог испитивања ангина не смањи, а користили смо пронеталол, нећемо га више користити'', </w:t>
      </w:r>
      <w:r>
        <w:rPr>
          <w:rFonts w:cs="Arial"/>
          <w:color w:val="0A0905"/>
          <w:lang w:val="sr-Cyrl-CS" w:eastAsia="sr-Latn-CS"/>
        </w:rPr>
        <w:t>то би</w:t>
      </w:r>
      <w:r w:rsidRPr="007E214E">
        <w:rPr>
          <w:rFonts w:cs="Arial"/>
          <w:color w:val="0A0905"/>
          <w:lang w:val="ru-RU" w:eastAsia="sr-Latn-CS"/>
        </w:rPr>
        <w:t xml:space="preserve"> могло бити разумно, али процес медицинских истраживања тако не функционише. Ово је један од неколико делова доказа и зато ћемо користити метод закључивања </w:t>
      </w:r>
      <w:r>
        <w:rPr>
          <w:rFonts w:cs="Arial"/>
          <w:color w:val="0A0905"/>
          <w:lang w:val="sr-Cyrl-CS" w:eastAsia="sr-Latn-CS"/>
        </w:rPr>
        <w:t>(</w:t>
      </w:r>
      <w:r w:rsidRPr="00C2314F">
        <w:rPr>
          <w:rFonts w:cs="Arial"/>
          <w:i/>
          <w:color w:val="0A0905"/>
          <w:lang w:val="sr-Latn-CS" w:eastAsia="sr-Latn-CS"/>
        </w:rPr>
        <w:t>inference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ru-RU" w:eastAsia="sr-Latn-CS"/>
        </w:rPr>
        <w:t>који ће нам омогућити да откријемо ефекте у оба правца.</w:t>
      </w: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ru-RU" w:eastAsia="sr-Latn-CS"/>
        </w:rPr>
      </w:pPr>
      <w:r>
        <w:rPr>
          <w:rFonts w:cs="Arial"/>
          <w:color w:val="0A0905"/>
          <w:lang w:val="ru-RU" w:eastAsia="sr-Latn-CS"/>
        </w:rPr>
        <w:t xml:space="preserve">Питање да ли </w:t>
      </w:r>
      <w:r w:rsidRPr="007E214E">
        <w:rPr>
          <w:rFonts w:cs="Arial"/>
          <w:color w:val="0A0905"/>
          <w:lang w:val="ru-RU" w:eastAsia="sr-Latn-CS"/>
        </w:rPr>
        <w:t xml:space="preserve">једнострани или двострани тестови треба да буду норма, било је тема великог броја </w:t>
      </w:r>
      <w:r>
        <w:rPr>
          <w:rFonts w:cs="Arial"/>
          <w:color w:val="0A0905"/>
          <w:lang w:val="ru-RU" w:eastAsia="sr-Latn-CS"/>
        </w:rPr>
        <w:t>расправа</w:t>
      </w:r>
      <w:r w:rsidRPr="007E214E">
        <w:rPr>
          <w:rFonts w:cs="Arial"/>
          <w:color w:val="0A0905"/>
          <w:lang w:val="ru-RU" w:eastAsia="sr-Latn-CS"/>
        </w:rPr>
        <w:t xml:space="preserve"> међу онима који примењују статистичке методе. Позиција која се </w:t>
      </w:r>
      <w:r w:rsidRPr="007E214E">
        <w:rPr>
          <w:rFonts w:cs="Arial"/>
          <w:color w:val="0A0905"/>
          <w:lang w:val="ru-RU" w:eastAsia="sr-Latn-CS"/>
        </w:rPr>
        <w:lastRenderedPageBreak/>
        <w:t>заузима зависи од поља у коме се тестирање обично обавља. У биологији, третмани ретко имају само један ефекат и везе између променљивих су обично сложене. Двострани тестови су скоро увек пожељнији.</w:t>
      </w:r>
    </w:p>
    <w:p w:rsidR="0063505A" w:rsidRDefault="004B0564" w:rsidP="0063505A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025390" cy="2433320"/>
            <wp:effectExtent l="19050" t="0" r="3810" b="0"/>
            <wp:docPr id="7" name="Picture 7" descr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390" cy="2433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505A" w:rsidRPr="00BD0A69" w:rsidRDefault="0063505A" w:rsidP="0063505A">
      <w:pPr>
        <w:pStyle w:val="Figure1"/>
        <w:spacing w:after="0"/>
        <w:rPr>
          <w:lang w:val="sr-Latn-CS" w:eastAsia="sr-Latn-CS"/>
        </w:rPr>
      </w:pPr>
      <w:r>
        <w:rPr>
          <w:lang w:val="sr-Latn-CS" w:eastAsia="sr-Latn-CS"/>
        </w:rPr>
        <w:t xml:space="preserve">Слика </w:t>
      </w:r>
      <w:r>
        <w:rPr>
          <w:lang w:val="sr-Cyrl-CS" w:eastAsia="sr-Latn-CS"/>
        </w:rPr>
        <w:t>6.</w:t>
      </w:r>
      <w:r w:rsidRPr="00BD0A69">
        <w:rPr>
          <w:lang w:val="sr-Latn-CS" w:eastAsia="sr-Latn-CS"/>
        </w:rPr>
        <w:t>2</w:t>
      </w:r>
      <w:r>
        <w:rPr>
          <w:lang w:val="sr-Cyrl-CS" w:eastAsia="sr-Latn-CS"/>
        </w:rPr>
        <w:t xml:space="preserve"> </w:t>
      </w:r>
      <w:r w:rsidRPr="00BD0A69">
        <w:rPr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J</w:t>
      </w:r>
      <w:r>
        <w:rPr>
          <w:rFonts w:cs="Arial"/>
          <w:lang w:val="sr-Latn-CS" w:eastAsia="sr-Latn-CS"/>
        </w:rPr>
        <w:t>еднострани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двострани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тестови</w:t>
      </w:r>
    </w:p>
    <w:p w:rsidR="002A7A65" w:rsidRDefault="002A7A65" w:rsidP="0063505A">
      <w:pPr>
        <w:spacing w:before="0"/>
        <w:ind w:firstLine="720"/>
        <w:rPr>
          <w:rFonts w:cs="Arial"/>
          <w:color w:val="0A0905"/>
          <w:lang w:val="sr-Latn-CS" w:eastAsia="sr-Latn-CS"/>
        </w:rPr>
      </w:pP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ru-RU" w:eastAsia="sr-Latn-CS"/>
        </w:rPr>
      </w:pPr>
      <w:r w:rsidRPr="007E214E">
        <w:rPr>
          <w:rFonts w:cs="Arial"/>
          <w:color w:val="0A0905"/>
          <w:lang w:val="ru-RU" w:eastAsia="sr-Latn-CS"/>
        </w:rPr>
        <w:t>Постоје околности у којима је једнострани тест одговарајући. У проучавању ефекта процедур</w:t>
      </w:r>
      <w:r w:rsidR="003B6692">
        <w:rPr>
          <w:rFonts w:cs="Arial"/>
          <w:color w:val="0A0905"/>
          <w:lang w:val="ru-RU" w:eastAsia="sr-Latn-CS"/>
        </w:rPr>
        <w:t>а</w:t>
      </w:r>
      <w:r w:rsidRPr="007E214E">
        <w:rPr>
          <w:rFonts w:cs="Arial"/>
          <w:color w:val="0A0905"/>
          <w:lang w:val="ru-RU" w:eastAsia="sr-Latn-CS"/>
        </w:rPr>
        <w:t xml:space="preserve"> испитивања, лапароскопиј</w:t>
      </w:r>
      <w:r>
        <w:rPr>
          <w:rFonts w:cs="Arial"/>
          <w:color w:val="0A0905"/>
          <w:lang w:val="sr-Cyrl-CS" w:eastAsia="sr-Latn-CS"/>
        </w:rPr>
        <w:t>е (</w:t>
      </w:r>
      <w:r w:rsidRPr="00155015">
        <w:rPr>
          <w:rFonts w:cs="Arial"/>
          <w:i/>
          <w:color w:val="0A0905"/>
          <w:lang w:val="sr-Latn-CS" w:eastAsia="sr-Latn-CS"/>
        </w:rPr>
        <w:t>laparoscopy</w:t>
      </w:r>
      <w:r>
        <w:rPr>
          <w:rFonts w:cs="Arial"/>
          <w:color w:val="0A0905"/>
          <w:lang w:val="sr-Cyrl-CS" w:eastAsia="sr-Latn-CS"/>
        </w:rPr>
        <w:t>)</w:t>
      </w:r>
      <w:r w:rsidRPr="007E214E">
        <w:rPr>
          <w:rFonts w:cs="Arial"/>
          <w:color w:val="0A0905"/>
          <w:lang w:val="ru-RU" w:eastAsia="sr-Latn-CS"/>
        </w:rPr>
        <w:t xml:space="preserve"> и хидротубациј</w:t>
      </w:r>
      <w:r>
        <w:rPr>
          <w:rFonts w:cs="Arial"/>
          <w:color w:val="0A0905"/>
          <w:lang w:val="sr-Cyrl-CS" w:eastAsia="sr-Latn-CS"/>
        </w:rPr>
        <w:t>е (</w:t>
      </w:r>
      <w:r w:rsidRPr="00C2314F">
        <w:rPr>
          <w:rFonts w:cs="Arial"/>
          <w:i/>
          <w:color w:val="0A0905"/>
          <w:lang w:val="sr-Latn-CS" w:eastAsia="sr-Latn-CS"/>
        </w:rPr>
        <w:t>hydrotubation</w:t>
      </w:r>
      <w:r>
        <w:rPr>
          <w:rFonts w:cs="Arial"/>
          <w:color w:val="0A0905"/>
          <w:lang w:val="sr-Cyrl-CS" w:eastAsia="sr-Latn-CS"/>
        </w:rPr>
        <w:t>)</w:t>
      </w:r>
      <w:r w:rsidRPr="007E214E">
        <w:rPr>
          <w:rFonts w:cs="Arial"/>
          <w:color w:val="0A0905"/>
          <w:lang w:val="ru-RU" w:eastAsia="sr-Latn-CS"/>
        </w:rPr>
        <w:t>, плодн</w:t>
      </w:r>
      <w:r>
        <w:rPr>
          <w:rFonts w:cs="Arial"/>
          <w:color w:val="0A0905"/>
          <w:lang w:val="sr-Cyrl-CS" w:eastAsia="sr-Latn-CS"/>
        </w:rPr>
        <w:t>ости (</w:t>
      </w:r>
      <w:r w:rsidRPr="00C2314F">
        <w:rPr>
          <w:rFonts w:cs="Arial"/>
          <w:i/>
          <w:color w:val="0A0905"/>
          <w:lang w:val="sr-Latn-CS" w:eastAsia="sr-Latn-CS"/>
        </w:rPr>
        <w:t>fertility</w:t>
      </w:r>
      <w:r>
        <w:rPr>
          <w:rFonts w:cs="Arial"/>
          <w:color w:val="0A0905"/>
          <w:lang w:val="sr-Cyrl-CS" w:eastAsia="sr-Latn-CS"/>
        </w:rPr>
        <w:t>)</w:t>
      </w:r>
      <w:r w:rsidRPr="007E214E">
        <w:rPr>
          <w:rFonts w:cs="Arial"/>
          <w:color w:val="0A0905"/>
          <w:lang w:val="ru-RU" w:eastAsia="sr-Latn-CS"/>
        </w:rPr>
        <w:t xml:space="preserve"> мање плодних жена (</w:t>
      </w:r>
      <w:r>
        <w:rPr>
          <w:rFonts w:cs="Arial"/>
          <w:color w:val="0A0905"/>
          <w:lang w:val="sr-Latn-CS" w:eastAsia="sr-Latn-CS"/>
        </w:rPr>
        <w:t>L</w:t>
      </w:r>
      <w:r w:rsidRPr="000C6780">
        <w:rPr>
          <w:rFonts w:cs="Arial"/>
          <w:color w:val="0A0905"/>
          <w:lang w:val="sr-Latn-CS" w:eastAsia="sr-Latn-CS"/>
        </w:rPr>
        <w:t xml:space="preserve">uthra </w:t>
      </w:r>
      <w:r>
        <w:rPr>
          <w:rFonts w:cs="Arial"/>
          <w:i/>
          <w:iCs/>
          <w:color w:val="0A0905"/>
          <w:lang w:val="sr-Latn-CS" w:eastAsia="sr-Latn-CS"/>
        </w:rPr>
        <w:t>и други</w:t>
      </w:r>
      <w:r w:rsidRPr="000C6780">
        <w:rPr>
          <w:rFonts w:cs="Arial"/>
          <w:color w:val="0A0905"/>
          <w:lang w:val="sr-Latn-CS" w:eastAsia="sr-Latn-CS"/>
        </w:rPr>
        <w:t xml:space="preserve"> 1982</w:t>
      </w:r>
      <w:r w:rsidRPr="007E214E">
        <w:rPr>
          <w:rFonts w:cs="Arial"/>
          <w:color w:val="0A0905"/>
          <w:lang w:val="ru-RU" w:eastAsia="sr-Latn-CS"/>
        </w:rPr>
        <w:t>), испитива</w:t>
      </w:r>
      <w:r>
        <w:rPr>
          <w:rFonts w:cs="Arial"/>
          <w:color w:val="0A0905"/>
          <w:lang w:val="ru-RU" w:eastAsia="sr-Latn-CS"/>
        </w:rPr>
        <w:t>не су</w:t>
      </w:r>
      <w:r w:rsidRPr="007E214E">
        <w:rPr>
          <w:rFonts w:cs="Arial"/>
          <w:color w:val="0A0905"/>
          <w:lang w:val="ru-RU" w:eastAsia="sr-Latn-CS"/>
        </w:rPr>
        <w:t xml:space="preserve"> жене</w:t>
      </w:r>
      <w:r>
        <w:rPr>
          <w:rFonts w:cs="Arial"/>
          <w:color w:val="0A0905"/>
          <w:lang w:val="sr-Cyrl-CS" w:eastAsia="sr-Latn-CS"/>
        </w:rPr>
        <w:t xml:space="preserve"> присутне у </w:t>
      </w:r>
      <w:r w:rsidRPr="007E214E">
        <w:rPr>
          <w:rFonts w:cs="Arial"/>
          <w:color w:val="0A0905"/>
          <w:lang w:val="ru-RU" w:eastAsia="sr-Latn-CS"/>
        </w:rPr>
        <w:t>клини</w:t>
      </w:r>
      <w:r>
        <w:rPr>
          <w:rFonts w:cs="Arial"/>
          <w:color w:val="0A0905"/>
          <w:lang w:val="sr-Cyrl-CS" w:eastAsia="sr-Latn-CS"/>
        </w:rPr>
        <w:t>ци</w:t>
      </w:r>
      <w:r w:rsidRPr="007E214E">
        <w:rPr>
          <w:rFonts w:cs="Arial"/>
          <w:color w:val="0A0905"/>
          <w:lang w:val="ru-RU" w:eastAsia="sr-Latn-CS"/>
        </w:rPr>
        <w:t xml:space="preserve"> за оплодњу. Ове </w:t>
      </w:r>
      <w:r>
        <w:rPr>
          <w:rFonts w:cs="Arial"/>
          <w:color w:val="0A0905"/>
          <w:lang w:val="sr-Cyrl-CS" w:eastAsia="sr-Latn-CS"/>
        </w:rPr>
        <w:t>ж</w:t>
      </w:r>
      <w:r w:rsidRPr="007E214E">
        <w:rPr>
          <w:rFonts w:cs="Arial"/>
          <w:color w:val="0A0905"/>
          <w:lang w:val="ru-RU" w:eastAsia="sr-Latn-CS"/>
        </w:rPr>
        <w:t xml:space="preserve">ене су посматране неколико месеци током чега су неке остале трудне, пре него </w:t>
      </w:r>
      <w:r>
        <w:rPr>
          <w:rFonts w:cs="Arial"/>
          <w:color w:val="0A0905"/>
          <w:lang w:val="sr-Cyrl-CS" w:eastAsia="sr-Latn-CS"/>
        </w:rPr>
        <w:t xml:space="preserve">што </w:t>
      </w:r>
      <w:r w:rsidRPr="007E214E">
        <w:rPr>
          <w:rFonts w:cs="Arial"/>
          <w:color w:val="0A0905"/>
          <w:lang w:val="ru-RU" w:eastAsia="sr-Latn-CS"/>
        </w:rPr>
        <w:t xml:space="preserve">је лапароскопија урађена на онима које су и даље биле неплодне. Оне су касније биле проучаване још неколико месеци и неке од њих су такође остале трудне. Упоредили смо стопу зачећа у периоду пре и после лапароскопије. Наравно, </w:t>
      </w:r>
      <w:r>
        <w:rPr>
          <w:rFonts w:cs="Arial"/>
          <w:color w:val="0A0905"/>
          <w:lang w:val="sr-Cyrl-CS" w:eastAsia="sr-Latn-CS"/>
        </w:rPr>
        <w:t>ж</w:t>
      </w:r>
      <w:r w:rsidRPr="007E214E">
        <w:rPr>
          <w:rFonts w:cs="Arial"/>
          <w:color w:val="0A0905"/>
          <w:lang w:val="ru-RU" w:eastAsia="sr-Latn-CS"/>
        </w:rPr>
        <w:t>ене које су остале трудне у првом периоду нису имале лапароскопију. Ра</w:t>
      </w:r>
      <w:r>
        <w:rPr>
          <w:rFonts w:cs="Arial"/>
          <w:color w:val="0A0905"/>
          <w:lang w:val="sr-Cyrl-CS" w:eastAsia="sr-Latn-CS"/>
        </w:rPr>
        <w:t>с</w:t>
      </w:r>
      <w:r w:rsidRPr="007E214E">
        <w:rPr>
          <w:rFonts w:cs="Arial"/>
          <w:color w:val="0A0905"/>
          <w:lang w:val="ru-RU" w:eastAsia="sr-Latn-CS"/>
        </w:rPr>
        <w:t>прављали смо око тога да што је жена мање плодна дуже ће јој т</w:t>
      </w:r>
      <w:r>
        <w:rPr>
          <w:rFonts w:cs="Arial"/>
          <w:color w:val="0A0905"/>
          <w:lang w:val="sr-Cyrl-CS" w:eastAsia="sr-Latn-CS"/>
        </w:rPr>
        <w:t>р</w:t>
      </w:r>
      <w:r w:rsidRPr="007E214E">
        <w:rPr>
          <w:rFonts w:cs="Arial"/>
          <w:color w:val="0A0905"/>
          <w:lang w:val="ru-RU" w:eastAsia="sr-Latn-CS"/>
        </w:rPr>
        <w:t xml:space="preserve">ебати да остане трудна. </w:t>
      </w:r>
      <w:r>
        <w:rPr>
          <w:rFonts w:cs="Arial"/>
          <w:color w:val="0A0905"/>
          <w:lang w:val="sr-Cyrl-CS" w:eastAsia="sr-Latn-CS"/>
        </w:rPr>
        <w:t>Стога</w:t>
      </w:r>
      <w:r w:rsidRPr="007E214E">
        <w:rPr>
          <w:rFonts w:cs="Arial"/>
          <w:color w:val="0A0905"/>
          <w:lang w:val="ru-RU" w:eastAsia="sr-Latn-CS"/>
        </w:rPr>
        <w:t>, жен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ru-RU" w:eastAsia="sr-Latn-CS"/>
        </w:rPr>
        <w:t xml:space="preserve"> које су имале лапароскопију </w:t>
      </w:r>
      <w:r>
        <w:rPr>
          <w:rFonts w:cs="Arial"/>
          <w:color w:val="0A0905"/>
          <w:lang w:val="sr-Cyrl-CS" w:eastAsia="sr-Latn-CS"/>
        </w:rPr>
        <w:t xml:space="preserve">треба да имају нижу </w:t>
      </w:r>
      <w:r w:rsidRPr="007E214E">
        <w:rPr>
          <w:rFonts w:cs="Arial"/>
          <w:color w:val="0A0905"/>
          <w:lang w:val="ru-RU" w:eastAsia="sr-Latn-CS"/>
        </w:rPr>
        <w:t>стопа зачећа (непознат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ru-RU" w:eastAsia="sr-Latn-CS"/>
        </w:rPr>
        <w:t xml:space="preserve"> вредност), него већа група на којој је започета студија, зато што су плодније жене успеле да остану трудне пре него што је стигао ред на њих за лапароскопију. </w:t>
      </w:r>
      <w:r>
        <w:rPr>
          <w:rFonts w:cs="Arial"/>
          <w:color w:val="0A0905"/>
          <w:lang w:val="sr-Cyrl-CS" w:eastAsia="sr-Latn-CS"/>
        </w:rPr>
        <w:t>Да</w:t>
      </w:r>
      <w:r w:rsidRPr="007E214E">
        <w:rPr>
          <w:rFonts w:cs="Arial"/>
          <w:color w:val="0A0905"/>
          <w:lang w:val="ru-RU" w:eastAsia="sr-Latn-CS"/>
        </w:rPr>
        <w:t xml:space="preserve"> би видели да </w:t>
      </w:r>
      <w:r>
        <w:rPr>
          <w:rFonts w:cs="Arial"/>
          <w:color w:val="0A0905"/>
          <w:lang w:val="sr-Cyrl-CS" w:eastAsia="sr-Latn-CS"/>
        </w:rPr>
        <w:t xml:space="preserve">ли </w:t>
      </w:r>
      <w:r w:rsidRPr="007E214E">
        <w:rPr>
          <w:rFonts w:cs="Arial"/>
          <w:color w:val="0A0905"/>
          <w:lang w:val="ru-RU" w:eastAsia="sr-Latn-CS"/>
        </w:rPr>
        <w:t xml:space="preserve">је лапароскопија утицала на то да се повећа плодност, можемо тестирати нулту хипотезу да је стопа плодности после лапароскопије била мања или једнака оној од пре. </w:t>
      </w: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ru-RU" w:eastAsia="sr-Latn-CS"/>
        </w:rPr>
        <w:t xml:space="preserve">лтернативна хипотеза је била да је стопа </w:t>
      </w:r>
      <w:r>
        <w:rPr>
          <w:rFonts w:cs="Arial"/>
          <w:color w:val="0A0905"/>
          <w:lang w:val="sr-Cyrl-CS" w:eastAsia="sr-Latn-CS"/>
        </w:rPr>
        <w:t xml:space="preserve">зачећа </w:t>
      </w:r>
      <w:r w:rsidRPr="007E214E">
        <w:rPr>
          <w:rFonts w:cs="Arial"/>
          <w:color w:val="0A0905"/>
          <w:lang w:val="ru-RU" w:eastAsia="sr-Latn-CS"/>
        </w:rPr>
        <w:t>после лапароскопије била већа него пре. Двострани тест је био неодговарајући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ru-RU" w:eastAsia="sr-Latn-CS"/>
        </w:rPr>
        <w:t xml:space="preserve"> јер да лапароскопија није имала утицаја на плодност, </w:t>
      </w:r>
      <w:r>
        <w:rPr>
          <w:rFonts w:cs="Arial"/>
          <w:color w:val="0A0905"/>
          <w:lang w:val="sr-Cyrl-CS" w:eastAsia="sr-Latn-CS"/>
        </w:rPr>
        <w:t xml:space="preserve">очекивали би да </w:t>
      </w:r>
      <w:r w:rsidRPr="007E214E">
        <w:rPr>
          <w:rFonts w:cs="Arial"/>
          <w:color w:val="0A0905"/>
          <w:lang w:val="ru-RU" w:eastAsia="sr-Latn-CS"/>
        </w:rPr>
        <w:t xml:space="preserve">стопа </w:t>
      </w:r>
      <w:r>
        <w:rPr>
          <w:rFonts w:cs="Arial"/>
          <w:color w:val="0A0905"/>
          <w:lang w:val="sr-Cyrl-CS" w:eastAsia="sr-Latn-CS"/>
        </w:rPr>
        <w:t>(</w:t>
      </w:r>
      <w:r w:rsidRPr="00D25137">
        <w:rPr>
          <w:rFonts w:cs="Arial"/>
          <w:i/>
          <w:color w:val="0A0905"/>
          <w:lang w:val="sr-Latn-CS" w:eastAsia="sr-Latn-CS"/>
        </w:rPr>
        <w:t>rate</w:t>
      </w:r>
      <w:r w:rsidRPr="00E02728">
        <w:rPr>
          <w:rFonts w:cs="Arial"/>
          <w:color w:val="0A0905"/>
          <w:lang w:val="sr-Cyrl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после </w:t>
      </w:r>
      <w:r w:rsidRPr="007E214E">
        <w:rPr>
          <w:rFonts w:cs="Arial"/>
          <w:color w:val="0A0905"/>
          <w:lang w:val="ru-RU" w:eastAsia="sr-Latn-CS"/>
        </w:rPr>
        <w:t xml:space="preserve">лапароскопије </w:t>
      </w:r>
      <w:r>
        <w:rPr>
          <w:rFonts w:cs="Arial"/>
          <w:color w:val="0A0905"/>
          <w:lang w:val="sr-Cyrl-CS" w:eastAsia="sr-Latn-CS"/>
        </w:rPr>
        <w:t>буде</w:t>
      </w:r>
      <w:r w:rsidRPr="007E214E">
        <w:rPr>
          <w:rFonts w:cs="Arial"/>
          <w:color w:val="0A0905"/>
          <w:lang w:val="ru-RU" w:eastAsia="sr-Latn-CS"/>
        </w:rPr>
        <w:t xml:space="preserve"> мања, случајност се није убрајала. У ствари стопа</w:t>
      </w:r>
      <w:r>
        <w:rPr>
          <w:rFonts w:cs="Arial"/>
          <w:color w:val="0A0905"/>
          <w:lang w:val="sr-Cyrl-CS" w:eastAsia="sr-Latn-CS"/>
        </w:rPr>
        <w:t xml:space="preserve"> зачећа после л</w:t>
      </w:r>
      <w:r w:rsidRPr="007E214E">
        <w:rPr>
          <w:rFonts w:cs="Arial"/>
          <w:color w:val="0A0905"/>
          <w:lang w:val="ru-RU" w:eastAsia="sr-Latn-CS"/>
        </w:rPr>
        <w:t xml:space="preserve">апароскопије је била веома висока и разлика је </w:t>
      </w:r>
      <w:r>
        <w:rPr>
          <w:rFonts w:cs="Arial"/>
          <w:color w:val="0A0905"/>
          <w:lang w:val="sr-Cyrl-CS" w:eastAsia="sr-Latn-CS"/>
        </w:rPr>
        <w:t>очигледно</w:t>
      </w:r>
      <w:r w:rsidRPr="007E214E">
        <w:rPr>
          <w:rFonts w:cs="Arial"/>
          <w:color w:val="0A0905"/>
          <w:lang w:val="ru-RU" w:eastAsia="sr-Latn-CS"/>
        </w:rPr>
        <w:t xml:space="preserve"> значајна.</w:t>
      </w:r>
    </w:p>
    <w:p w:rsidR="0063505A" w:rsidRPr="00B44257" w:rsidRDefault="0063505A" w:rsidP="0063505A">
      <w:pPr>
        <w:pStyle w:val="Heading3"/>
        <w:rPr>
          <w:lang w:val="ru-RU" w:eastAsia="sr-Latn-CS"/>
        </w:rPr>
      </w:pPr>
      <w:bookmarkStart w:id="23" w:name="_Toc261678976"/>
      <w:bookmarkStart w:id="24" w:name="_Toc272871463"/>
      <w:bookmarkStart w:id="25" w:name="_Toc276120715"/>
      <w:r>
        <w:rPr>
          <w:lang w:val="ru-RU" w:eastAsia="sr-Latn-CS"/>
        </w:rPr>
        <w:t>6</w:t>
      </w:r>
      <w:r w:rsidRPr="00B44257">
        <w:rPr>
          <w:lang w:val="ru-RU" w:eastAsia="sr-Latn-CS"/>
        </w:rPr>
        <w:t xml:space="preserve">.6 </w:t>
      </w:r>
      <w:bookmarkEnd w:id="23"/>
      <w:r w:rsidRPr="00B44257">
        <w:rPr>
          <w:lang w:val="ru-RU" w:eastAsia="sr-Latn-CS"/>
        </w:rPr>
        <w:t xml:space="preserve">Значајан, стваран и </w:t>
      </w:r>
      <w:r>
        <w:rPr>
          <w:lang w:val="ru-RU" w:eastAsia="sr-Latn-CS"/>
        </w:rPr>
        <w:t>важан</w:t>
      </w:r>
      <w:bookmarkEnd w:id="24"/>
      <w:bookmarkEnd w:id="25"/>
    </w:p>
    <w:p w:rsidR="0063505A" w:rsidRPr="007E214E" w:rsidRDefault="0063505A" w:rsidP="0063505A">
      <w:pPr>
        <w:spacing w:before="0"/>
        <w:rPr>
          <w:rFonts w:cs="Arial"/>
          <w:color w:val="0A0905"/>
          <w:lang w:val="ru-RU" w:eastAsia="sr-Latn-CS"/>
        </w:rPr>
      </w:pP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ru-RU" w:eastAsia="sr-Latn-CS"/>
        </w:rPr>
        <w:t xml:space="preserve">ко је разлика статистички значајна, онда може бити стварна, али не и </w:t>
      </w:r>
      <w:r>
        <w:rPr>
          <w:rFonts w:cs="Arial"/>
          <w:color w:val="0A0905"/>
          <w:lang w:val="sr-Cyrl-CS" w:eastAsia="sr-Latn-CS"/>
        </w:rPr>
        <w:t>обавезно важна</w:t>
      </w:r>
      <w:r w:rsidRPr="007E214E">
        <w:rPr>
          <w:rFonts w:cs="Arial"/>
          <w:color w:val="0A0905"/>
          <w:lang w:val="ru-RU" w:eastAsia="sr-Latn-CS"/>
        </w:rPr>
        <w:t xml:space="preserve">. На пример, можемо да погледамо који ефекат има лек за крвни притисак, дат у неке друге сврхе. Претпоставимо да знамо да лек подиже крвни притисак </w:t>
      </w:r>
      <w:r>
        <w:rPr>
          <w:rFonts w:cs="Arial"/>
          <w:color w:val="0A0905"/>
          <w:lang w:val="sr-Cyrl-CS" w:eastAsia="sr-Latn-CS"/>
        </w:rPr>
        <w:t xml:space="preserve">за </w:t>
      </w:r>
      <w:r w:rsidRPr="007E214E">
        <w:rPr>
          <w:rFonts w:cs="Arial"/>
          <w:color w:val="0A0905"/>
          <w:lang w:val="ru-RU" w:eastAsia="sr-Latn-CS"/>
        </w:rPr>
        <w:t>о</w:t>
      </w:r>
      <w:r>
        <w:rPr>
          <w:rFonts w:cs="Arial"/>
          <w:color w:val="0A0905"/>
          <w:lang w:val="sr-Cyrl-CS" w:eastAsia="sr-Latn-CS"/>
        </w:rPr>
        <w:t>д</w:t>
      </w:r>
      <w:r w:rsidRPr="007E214E">
        <w:rPr>
          <w:rFonts w:cs="Arial"/>
          <w:color w:val="0A0905"/>
          <w:lang w:val="ru-RU" w:eastAsia="sr-Latn-CS"/>
        </w:rPr>
        <w:t>прилике 1</w:t>
      </w:r>
      <w:r w:rsidRPr="00C51DF3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mmHg</w:t>
      </w:r>
      <w:r w:rsidRPr="007E214E">
        <w:rPr>
          <w:rFonts w:cs="Arial"/>
          <w:color w:val="0A0905"/>
          <w:lang w:val="ru-RU" w:eastAsia="sr-Latn-CS"/>
        </w:rPr>
        <w:t xml:space="preserve">, и да је то </w:t>
      </w:r>
      <w:r>
        <w:rPr>
          <w:rFonts w:cs="Arial"/>
          <w:color w:val="0A0905"/>
          <w:lang w:val="ru-RU" w:eastAsia="sr-Latn-CS"/>
        </w:rPr>
        <w:t>значајно</w:t>
      </w:r>
      <w:r w:rsidRPr="007E214E">
        <w:rPr>
          <w:rFonts w:cs="Arial"/>
          <w:color w:val="0A0905"/>
          <w:lang w:val="ru-RU" w:eastAsia="sr-Latn-CS"/>
        </w:rPr>
        <w:t xml:space="preserve">. Повећање крвног притиска за </w:t>
      </w:r>
      <w:r>
        <w:rPr>
          <w:rFonts w:cs="Arial"/>
          <w:color w:val="0A0905"/>
          <w:lang w:val="sr-Cyrl-CS" w:eastAsia="sr-Latn-CS"/>
        </w:rPr>
        <w:t>1</w:t>
      </w:r>
      <w:r w:rsidRPr="001F2A19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mmHg</w:t>
      </w:r>
      <w:r w:rsidRPr="007E214E">
        <w:rPr>
          <w:rFonts w:cs="Arial"/>
          <w:color w:val="0A0905"/>
          <w:lang w:val="ru-RU" w:eastAsia="sr-Latn-CS"/>
        </w:rPr>
        <w:t xml:space="preserve"> клинички није важно, па, иако може </w:t>
      </w:r>
      <w:r>
        <w:rPr>
          <w:rFonts w:cs="Arial"/>
          <w:color w:val="0A0905"/>
          <w:lang w:val="sr-Cyrl-CS" w:eastAsia="sr-Latn-CS"/>
        </w:rPr>
        <w:t>постојати</w:t>
      </w:r>
      <w:r w:rsidRPr="007E214E">
        <w:rPr>
          <w:rFonts w:cs="Arial"/>
          <w:color w:val="0A0905"/>
          <w:lang w:val="ru-RU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није од значаја</w:t>
      </w:r>
      <w:r w:rsidRPr="007E214E">
        <w:rPr>
          <w:rFonts w:cs="Arial"/>
          <w:color w:val="0A0905"/>
          <w:lang w:val="ru-RU" w:eastAsia="sr-Latn-CS"/>
        </w:rPr>
        <w:t>. Статистички  јесте значајно, и стварно, али није важно.</w:t>
      </w: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ru-RU" w:eastAsia="sr-Latn-CS"/>
        </w:rPr>
      </w:pPr>
      <w:r w:rsidRPr="007E214E">
        <w:rPr>
          <w:rFonts w:cs="Arial"/>
          <w:color w:val="0A0905"/>
          <w:lang w:val="ru-RU" w:eastAsia="sr-Latn-CS"/>
        </w:rPr>
        <w:t xml:space="preserve">Са друге стране, ако разлика није статистички значајна, и даље може бити стварна. </w:t>
      </w:r>
      <w:r w:rsidRPr="00E779C8">
        <w:rPr>
          <w:rFonts w:cs="Arial"/>
          <w:color w:val="0A0905"/>
          <w:lang w:val="pl-PL" w:eastAsia="sr-Latn-CS"/>
        </w:rPr>
        <w:t>M</w:t>
      </w:r>
      <w:r w:rsidRPr="007E214E">
        <w:rPr>
          <w:rFonts w:cs="Arial"/>
          <w:color w:val="0A0905"/>
          <w:lang w:val="ru-RU" w:eastAsia="sr-Latn-CS"/>
        </w:rPr>
        <w:t xml:space="preserve">и једноставно можемо имати премали узорак да покажемо да разлика постоји. </w:t>
      </w:r>
      <w:r>
        <w:rPr>
          <w:rFonts w:cs="Arial"/>
          <w:color w:val="0A0905"/>
          <w:lang w:val="ru-RU" w:eastAsia="sr-Latn-CS"/>
        </w:rPr>
        <w:t>Осим тога</w:t>
      </w:r>
      <w:r w:rsidRPr="007E214E">
        <w:rPr>
          <w:rFonts w:cs="Arial"/>
          <w:color w:val="0A0905"/>
          <w:lang w:val="ru-RU" w:eastAsia="sr-Latn-CS"/>
        </w:rPr>
        <w:t xml:space="preserve">, разлика и даље може бити </w:t>
      </w:r>
      <w:r>
        <w:rPr>
          <w:rFonts w:cs="Arial"/>
          <w:color w:val="0A0905"/>
          <w:lang w:val="sr-Cyrl-CS" w:eastAsia="sr-Latn-CS"/>
        </w:rPr>
        <w:t>важна</w:t>
      </w:r>
      <w:r w:rsidRPr="007E214E">
        <w:rPr>
          <w:rFonts w:cs="Arial"/>
          <w:color w:val="0A0905"/>
          <w:lang w:val="ru-RU" w:eastAsia="sr-Latn-CS"/>
        </w:rPr>
        <w:t xml:space="preserve">. </w:t>
      </w:r>
    </w:p>
    <w:p w:rsidR="0063505A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К</w:t>
      </w:r>
      <w:r w:rsidRPr="000C6780">
        <w:rPr>
          <w:rFonts w:cs="Arial"/>
          <w:color w:val="0A0905"/>
          <w:lang w:val="sr-Latn-CS" w:eastAsia="sr-Latn-CS"/>
        </w:rPr>
        <w:t xml:space="preserve">errigan </w:t>
      </w:r>
      <w:r>
        <w:rPr>
          <w:rFonts w:cs="Arial"/>
          <w:i/>
          <w:iCs/>
          <w:color w:val="0A0905"/>
          <w:lang w:val="sr-Cyrl-CS" w:eastAsia="sr-Latn-CS"/>
        </w:rPr>
        <w:t xml:space="preserve">и други </w:t>
      </w:r>
      <w:r w:rsidRPr="000C6780">
        <w:rPr>
          <w:rFonts w:cs="Arial"/>
          <w:color w:val="0A0905"/>
          <w:lang w:val="sr-Latn-CS" w:eastAsia="sr-Latn-CS"/>
        </w:rPr>
        <w:t xml:space="preserve">(1993) </w:t>
      </w:r>
      <w:r w:rsidRPr="007E214E">
        <w:rPr>
          <w:rFonts w:cs="Arial"/>
          <w:color w:val="0A0905"/>
          <w:lang w:val="sr-Cyrl-CS" w:eastAsia="sr-Latn-CS"/>
        </w:rPr>
        <w:t>оценили су ефекте различитих нивоа</w:t>
      </w:r>
      <w:r>
        <w:rPr>
          <w:rFonts w:cs="Arial"/>
          <w:color w:val="0A0905"/>
          <w:lang w:val="sr-Cyrl-CS" w:eastAsia="sr-Latn-CS"/>
        </w:rPr>
        <w:t xml:space="preserve"> информација на забринутост код</w:t>
      </w:r>
      <w:r w:rsidRPr="007E214E">
        <w:rPr>
          <w:rFonts w:cs="Arial"/>
          <w:color w:val="0A0905"/>
          <w:lang w:val="sr-Cyrl-CS" w:eastAsia="sr-Latn-CS"/>
        </w:rPr>
        <w:t xml:space="preserve"> пацијен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т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који знају да их очекује хирушка операција. Одабирали су случајно пацијенте којима </w:t>
      </w:r>
      <w:r>
        <w:rPr>
          <w:rFonts w:cs="Arial"/>
          <w:color w:val="0A0905"/>
          <w:lang w:val="sr-Cyrl-CS" w:eastAsia="sr-Latn-CS"/>
        </w:rPr>
        <w:t>ћ</w:t>
      </w:r>
      <w:r w:rsidRPr="007E214E">
        <w:rPr>
          <w:rFonts w:cs="Arial"/>
          <w:color w:val="0A0905"/>
          <w:lang w:val="sr-Cyrl-CS" w:eastAsia="sr-Latn-CS"/>
        </w:rPr>
        <w:t xml:space="preserve">е се рећи нешто мало и оне којима ће детаљно бити испричано о операцији и ризицима. </w:t>
      </w:r>
      <w:r>
        <w:rPr>
          <w:rFonts w:cs="Arial"/>
          <w:color w:val="0A0905"/>
          <w:lang w:val="sr-Cyrl-CS" w:eastAsia="sr-Latn-CS"/>
        </w:rPr>
        <w:t xml:space="preserve">Забринутост </w:t>
      </w:r>
      <w:r w:rsidRPr="007E214E">
        <w:rPr>
          <w:rFonts w:cs="Arial"/>
          <w:color w:val="0A0905"/>
          <w:lang w:val="sr-Cyrl-CS" w:eastAsia="sr-Latn-CS"/>
        </w:rPr>
        <w:t xml:space="preserve">је мерена након што је пацијентима дата информација. </w:t>
      </w:r>
      <w:r>
        <w:rPr>
          <w:rFonts w:cs="Arial"/>
          <w:color w:val="0A0905"/>
          <w:lang w:val="sr-Latn-CS" w:eastAsia="sr-Latn-CS"/>
        </w:rPr>
        <w:t>К</w:t>
      </w:r>
      <w:r w:rsidRPr="000C6780">
        <w:rPr>
          <w:rFonts w:cs="Arial"/>
          <w:color w:val="0A0905"/>
          <w:lang w:val="sr-Latn-CS" w:eastAsia="sr-Latn-CS"/>
        </w:rPr>
        <w:t xml:space="preserve">errigan </w:t>
      </w:r>
      <w:r>
        <w:rPr>
          <w:rFonts w:cs="Arial"/>
          <w:i/>
          <w:iCs/>
          <w:color w:val="0A0905"/>
          <w:lang w:val="sr-Latn-CS" w:eastAsia="sr-Latn-CS"/>
        </w:rPr>
        <w:t>и други</w:t>
      </w:r>
      <w:r w:rsidRPr="000C6780">
        <w:rPr>
          <w:rFonts w:cs="Arial"/>
          <w:color w:val="0A0905"/>
          <w:lang w:val="sr-Latn-CS" w:eastAsia="sr-Latn-CS"/>
        </w:rPr>
        <w:t xml:space="preserve"> (1993) </w:t>
      </w:r>
      <w:r w:rsidRPr="00A16D94">
        <w:rPr>
          <w:rFonts w:cs="Arial"/>
          <w:color w:val="0A0905"/>
          <w:lang w:val="sr-Cyrl-CS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израчунали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тестове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промену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средине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резултату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забринутости </w:t>
      </w:r>
      <w:r w:rsidRPr="00A16D94">
        <w:rPr>
          <w:rFonts w:cs="Arial"/>
          <w:color w:val="0A0905"/>
          <w:lang w:val="sr-Cyrl-CS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сваку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групу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посебно</w:t>
      </w:r>
      <w:r w:rsidRPr="007E214E">
        <w:rPr>
          <w:rFonts w:cs="Arial"/>
          <w:color w:val="0A0905"/>
          <w:lang w:val="sr-Latn-CS" w:eastAsia="sr-Latn-CS"/>
        </w:rPr>
        <w:t>. K</w:t>
      </w:r>
      <w:r>
        <w:rPr>
          <w:rFonts w:cs="Arial"/>
          <w:color w:val="0A0905"/>
          <w:lang w:val="pl-PL" w:eastAsia="sr-Latn-CS"/>
        </w:rPr>
        <w:t>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којој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дате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детаљне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информације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промена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средине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забринутости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значајна</w:t>
      </w:r>
      <w:r w:rsidRPr="007E214E">
        <w:rPr>
          <w:rFonts w:cs="Arial"/>
          <w:color w:val="0A0905"/>
          <w:lang w:val="sr-Latn-CS" w:eastAsia="sr-Latn-CS"/>
        </w:rPr>
        <w:t xml:space="preserve"> (</w:t>
      </w:r>
      <w:r w:rsidRPr="007E07BA">
        <w:rPr>
          <w:rFonts w:cs="Arial"/>
          <w:color w:val="0A0905"/>
          <w:position w:val="-6"/>
          <w:lang w:val="pl-PL" w:eastAsia="sr-Latn-CS"/>
        </w:rPr>
        <w:object w:dxaOrig="680" w:dyaOrig="260">
          <v:shape id="_x0000_i1029" type="#_x0000_t75" style="width:33.8pt;height:13.15pt" o:ole="">
            <v:imagedata r:id="rId18" o:title=""/>
          </v:shape>
          <o:OLEObject Type="Embed" ProgID="Equation.3" ShapeID="_x0000_i1029" DrawAspect="Content" ObjectID="_1602866511" r:id="rId19"/>
        </w:object>
      </w:r>
      <w:r w:rsidRPr="007E214E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color w:val="0A0905"/>
          <w:lang w:val="pl-PL" w:eastAsia="sr-Latn-CS"/>
        </w:rPr>
        <w:t>нетачно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тумачена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као</w:t>
      </w:r>
      <w:r w:rsidRPr="007E214E">
        <w:rPr>
          <w:rFonts w:cs="Arial"/>
          <w:color w:val="0A0905"/>
          <w:lang w:val="sr-Latn-CS" w:eastAsia="sr-Latn-CS"/>
        </w:rPr>
        <w:t xml:space="preserve"> ''</w:t>
      </w:r>
      <w:r>
        <w:rPr>
          <w:rFonts w:cs="Arial"/>
          <w:color w:val="0A0905"/>
          <w:lang w:val="pl-PL" w:eastAsia="sr-Latn-CS"/>
        </w:rPr>
        <w:t>без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промене</w:t>
      </w:r>
      <w:r w:rsidRPr="007E214E">
        <w:rPr>
          <w:rFonts w:cs="Arial"/>
          <w:color w:val="0A0905"/>
          <w:lang w:val="sr-Latn-CS" w:eastAsia="sr-Latn-CS"/>
        </w:rPr>
        <w:t>''. K</w:t>
      </w:r>
      <w:r>
        <w:rPr>
          <w:rFonts w:cs="Arial"/>
          <w:color w:val="0A0905"/>
          <w:lang w:val="pl-PL" w:eastAsia="sr-Latn-CS"/>
        </w:rPr>
        <w:t>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друге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смањење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забринутости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било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значајно</w:t>
      </w:r>
      <w:r w:rsidRPr="007E214E">
        <w:rPr>
          <w:rFonts w:cs="Arial"/>
          <w:color w:val="0A0905"/>
          <w:lang w:val="sr-Latn-CS" w:eastAsia="sr-Latn-CS"/>
        </w:rPr>
        <w:t xml:space="preserve"> (</w:t>
      </w:r>
      <w:r w:rsidRPr="00A81A0E">
        <w:rPr>
          <w:rFonts w:cs="Arial"/>
          <w:color w:val="0A0905"/>
          <w:position w:val="-6"/>
          <w:lang w:val="sr-Latn-CS" w:eastAsia="sr-Latn-CS"/>
        </w:rPr>
        <w:object w:dxaOrig="760" w:dyaOrig="260">
          <v:shape id="_x0000_i1030" type="#_x0000_t75" style="width:38.2pt;height:13.15pt" o:ole="">
            <v:imagedata r:id="rId20" o:title=""/>
          </v:shape>
          <o:OLEObject Type="Embed" ProgID="Equation.3" ShapeID="_x0000_i1030" DrawAspect="Content" ObjectID="_1602866512" r:id="rId21"/>
        </w:object>
      </w:r>
      <w:r w:rsidRPr="007E214E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pl-PL" w:eastAsia="sr-Latn-CS"/>
        </w:rPr>
        <w:t>Закључили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постојала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разлика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између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зато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што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промена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једне</w:t>
      </w:r>
      <w:r>
        <w:rPr>
          <w:rFonts w:cs="Arial"/>
          <w:color w:val="0A0905"/>
          <w:lang w:val="sr-Cyrl-CS" w:eastAsia="sr-Latn-CS"/>
        </w:rPr>
        <w:t xml:space="preserve"> групе,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али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друге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Ово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тачно</w:t>
      </w:r>
      <w:r w:rsidRPr="007E214E">
        <w:rPr>
          <w:rFonts w:cs="Arial"/>
          <w:color w:val="0A0905"/>
          <w:lang w:val="sr-Latn-CS" w:eastAsia="sr-Latn-CS"/>
        </w:rPr>
        <w:t>. M</w:t>
      </w:r>
      <w:r>
        <w:rPr>
          <w:rFonts w:cs="Arial"/>
          <w:color w:val="0A0905"/>
          <w:lang w:val="pl-PL" w:eastAsia="sr-Latn-CS"/>
        </w:rPr>
        <w:t>оже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постојати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пример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разлика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једне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успева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постигне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Latn-CS" w:eastAsia="sr-Latn-CS"/>
        </w:rPr>
        <w:lastRenderedPageBreak/>
        <w:t>(</w:t>
      </w:r>
      <w:r>
        <w:rPr>
          <w:rFonts w:cs="Arial"/>
          <w:color w:val="0A0905"/>
          <w:lang w:val="sr-Cyrl-CS" w:eastAsia="sr-Latn-CS"/>
        </w:rPr>
        <w:t>произвољан</w:t>
      </w:r>
      <w:r w:rsidRPr="007E214E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color w:val="0A0905"/>
          <w:lang w:val="pl-PL" w:eastAsia="sr-Latn-CS"/>
        </w:rPr>
        <w:t>ниво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значајности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разлика</w:t>
      </w:r>
      <w:r>
        <w:rPr>
          <w:rFonts w:cs="Arial"/>
          <w:color w:val="0A0905"/>
          <w:lang w:val="sr-Cyrl-CS" w:eastAsia="sr-Latn-CS"/>
        </w:rPr>
        <w:t xml:space="preserve"> 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друге</w:t>
      </w:r>
      <w:r>
        <w:rPr>
          <w:rFonts w:cs="Arial"/>
          <w:color w:val="0A0905"/>
          <w:lang w:val="sr-Cyrl-CS" w:eastAsia="sr-Latn-CS"/>
        </w:rPr>
        <w:t xml:space="preserve"> 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надмашује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разлик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сличне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Треба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директно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упоредимо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То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</w:t>
      </w:r>
      <w:r>
        <w:rPr>
          <w:rFonts w:cs="Arial"/>
          <w:color w:val="0A0905"/>
          <w:lang w:val="sr-Cyrl-CS" w:eastAsia="sr-Latn-CS"/>
        </w:rPr>
        <w:t>не 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могу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поредити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независно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ефеката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лечења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које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случајне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после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 лечења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могу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утицати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многи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фактори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sr-Latn-CS" w:eastAsia="sr-Latn-CS"/>
        </w:rPr>
      </w:pPr>
      <w:r w:rsidRPr="007E214E">
        <w:rPr>
          <w:rFonts w:cs="Arial"/>
          <w:color w:val="0A0905"/>
          <w:lang w:val="sr-Latn-CS" w:eastAsia="sr-Latn-CS"/>
        </w:rPr>
        <w:t>A</w:t>
      </w:r>
      <w:r w:rsidRPr="00A16D94">
        <w:rPr>
          <w:rFonts w:cs="Arial"/>
          <w:color w:val="0A0905"/>
          <w:lang w:val="sr-Cyrl-CS" w:eastAsia="sr-Latn-CS"/>
        </w:rPr>
        <w:t>лтернативна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анализа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тестира</w:t>
      </w:r>
      <w:r>
        <w:rPr>
          <w:rFonts w:cs="Arial"/>
          <w:color w:val="0A0905"/>
          <w:lang w:val="sr-Cyrl-CS" w:eastAsia="sr-Latn-CS"/>
        </w:rPr>
        <w:t>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нулт</w:t>
      </w:r>
      <w:r>
        <w:rPr>
          <w:rFonts w:cs="Arial"/>
          <w:color w:val="0A0905"/>
          <w:lang w:val="sr-Cyrl-CS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хипотез</w:t>
      </w:r>
      <w:r>
        <w:rPr>
          <w:rFonts w:cs="Arial"/>
          <w:color w:val="0A0905"/>
          <w:lang w:val="sr-Cyrl-CS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након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прилагођавања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почетном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резултату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забринутости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 w:rsidRPr="00A16D94">
        <w:rPr>
          <w:rFonts w:cs="Arial"/>
          <w:color w:val="0A0905"/>
          <w:lang w:val="sr-Cyrl-CS" w:eastAsia="sr-Latn-CS"/>
        </w:rPr>
        <w:t>средина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резултата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забринутости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иста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пацијената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којима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дате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ограничене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код </w:t>
      </w:r>
      <w:r w:rsidRPr="00A16D94">
        <w:rPr>
          <w:rFonts w:cs="Arial"/>
          <w:color w:val="0A0905"/>
          <w:lang w:val="sr-Cyrl-CS" w:eastAsia="sr-Latn-CS"/>
        </w:rPr>
        <w:t>оних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којима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дате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детаљне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информације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Ово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показало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значај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pl-PL" w:eastAsia="sr-Latn-CS"/>
        </w:rPr>
        <w:t>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ви</w:t>
      </w:r>
      <w:r>
        <w:rPr>
          <w:rFonts w:cs="Arial"/>
          <w:color w:val="0A0905"/>
          <w:lang w:val="sr-Cyrl-CS" w:eastAsia="sr-Latn-CS"/>
        </w:rPr>
        <w:t>шу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средину </w:t>
      </w:r>
      <w:r>
        <w:rPr>
          <w:rFonts w:cs="Arial"/>
          <w:color w:val="0A0905"/>
          <w:lang w:val="pl-PL" w:eastAsia="sr-Latn-CS"/>
        </w:rPr>
        <w:t>резултат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код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детаљно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обаве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pl-PL" w:eastAsia="sr-Latn-CS"/>
        </w:rPr>
        <w:t>тена</w:t>
      </w:r>
      <w:r w:rsidRPr="007E214E">
        <w:rPr>
          <w:rFonts w:cs="Arial"/>
          <w:color w:val="0A0905"/>
          <w:lang w:val="sr-Latn-CS" w:eastAsia="sr-Latn-CS"/>
        </w:rPr>
        <w:t xml:space="preserve"> (</w:t>
      </w:r>
      <w:r w:rsidRPr="000C6780">
        <w:rPr>
          <w:rFonts w:cs="Arial"/>
          <w:color w:val="0A0905"/>
          <w:lang w:val="sr-Latn-CS" w:eastAsia="sr-Latn-CS"/>
        </w:rPr>
        <w:t xml:space="preserve">Bland and 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>ltman 1993</w:t>
      </w:r>
      <w:r w:rsidRPr="007E214E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pl-PL" w:eastAsia="sr-Latn-CS"/>
        </w:rPr>
        <w:t>Тестирање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унутар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сваке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посебно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</w:t>
      </w:r>
      <w:r>
        <w:rPr>
          <w:rFonts w:cs="Arial"/>
          <w:color w:val="0A0905"/>
          <w:lang w:val="sr-Cyrl-CS" w:eastAsia="sr-Latn-CS"/>
        </w:rPr>
        <w:t>уш</w:t>
      </w:r>
      <w:r>
        <w:rPr>
          <w:rFonts w:cs="Arial"/>
          <w:color w:val="0A0905"/>
          <w:lang w:val="pl-PL" w:eastAsia="sr-Latn-CS"/>
        </w:rPr>
        <w:t>тини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</w:t>
      </w:r>
      <w:r>
        <w:rPr>
          <w:rFonts w:cs="Arial"/>
          <w:color w:val="0A0905"/>
          <w:lang w:val="sr-Cyrl-CS" w:eastAsia="sr-Latn-CS"/>
        </w:rPr>
        <w:t>ш</w:t>
      </w:r>
      <w:r>
        <w:rPr>
          <w:rFonts w:cs="Arial"/>
          <w:color w:val="0A0905"/>
          <w:lang w:val="pl-PL" w:eastAsia="sr-Latn-CS"/>
        </w:rPr>
        <w:t>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</w:t>
      </w:r>
      <w:r>
        <w:rPr>
          <w:rFonts w:cs="Arial"/>
          <w:color w:val="0A0905"/>
          <w:lang w:val="sr-Cyrl-CS" w:eastAsia="sr-Latn-CS"/>
        </w:rPr>
        <w:t>ч</w:t>
      </w:r>
      <w:r>
        <w:rPr>
          <w:rFonts w:cs="Arial"/>
          <w:color w:val="0A0905"/>
          <w:lang w:val="pl-PL" w:eastAsia="sr-Latn-CS"/>
        </w:rPr>
        <w:t>унање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интервала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сваку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</w:t>
      </w:r>
      <w:r>
        <w:rPr>
          <w:rFonts w:cs="Arial"/>
          <w:color w:val="0A0905"/>
          <w:lang w:val="sr-Cyrl-CS" w:eastAsia="sr-Latn-CS"/>
        </w:rPr>
        <w:t>о</w:t>
      </w:r>
      <w:r>
        <w:rPr>
          <w:rFonts w:cs="Arial"/>
          <w:color w:val="0A0905"/>
          <w:lang w:val="pl-PL" w:eastAsia="sr-Latn-CS"/>
        </w:rPr>
        <w:t>себно</w:t>
      </w:r>
      <w:r w:rsidRPr="007E214E">
        <w:rPr>
          <w:rFonts w:cs="Arial"/>
          <w:color w:val="0A0905"/>
          <w:lang w:val="sr-Latn-CS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део 5</w:t>
      </w:r>
      <w:r w:rsidRPr="007E214E">
        <w:rPr>
          <w:rFonts w:cs="Arial"/>
          <w:color w:val="0A0905"/>
          <w:lang w:val="sr-Latn-CS" w:eastAsia="sr-Latn-CS"/>
        </w:rPr>
        <w:t>.9).</w:t>
      </w:r>
    </w:p>
    <w:p w:rsidR="0063505A" w:rsidRDefault="0063505A" w:rsidP="0063505A">
      <w:pPr>
        <w:pStyle w:val="Heading3"/>
        <w:rPr>
          <w:lang w:val="sr-Cyrl-CS" w:eastAsia="sr-Latn-CS"/>
        </w:rPr>
      </w:pPr>
      <w:bookmarkStart w:id="26" w:name="_Toc261678977"/>
      <w:bookmarkStart w:id="27" w:name="_Toc272871464"/>
      <w:bookmarkStart w:id="28" w:name="_Toc276120716"/>
      <w:r>
        <w:rPr>
          <w:lang w:val="sr-Cyrl-CS" w:eastAsia="sr-Latn-CS"/>
        </w:rPr>
        <w:t>6</w:t>
      </w:r>
      <w:r w:rsidRPr="007E214E">
        <w:rPr>
          <w:lang w:val="sr-Latn-CS" w:eastAsia="sr-Latn-CS"/>
        </w:rPr>
        <w:t xml:space="preserve">.7 </w:t>
      </w:r>
      <w:bookmarkEnd w:id="26"/>
      <w:r w:rsidRPr="00214843">
        <w:rPr>
          <w:lang w:eastAsia="sr-Latn-CS"/>
        </w:rPr>
        <w:t>Упоређивање</w:t>
      </w:r>
      <w:r w:rsidRPr="007E214E">
        <w:rPr>
          <w:lang w:val="sr-Latn-CS" w:eastAsia="sr-Latn-CS"/>
        </w:rPr>
        <w:t xml:space="preserve"> </w:t>
      </w:r>
      <w:r>
        <w:rPr>
          <w:lang w:eastAsia="sr-Latn-CS"/>
        </w:rPr>
        <w:t>средина</w:t>
      </w:r>
      <w:r w:rsidRPr="007E214E">
        <w:rPr>
          <w:lang w:val="sr-Latn-CS" w:eastAsia="sr-Latn-CS"/>
        </w:rPr>
        <w:t xml:space="preserve"> </w:t>
      </w:r>
      <w:r w:rsidRPr="00214843">
        <w:rPr>
          <w:lang w:eastAsia="sr-Latn-CS"/>
        </w:rPr>
        <w:t>великих</w:t>
      </w:r>
      <w:r w:rsidRPr="007E214E">
        <w:rPr>
          <w:lang w:val="sr-Latn-CS" w:eastAsia="sr-Latn-CS"/>
        </w:rPr>
        <w:t xml:space="preserve"> </w:t>
      </w:r>
      <w:r w:rsidRPr="00214843">
        <w:rPr>
          <w:lang w:eastAsia="sr-Latn-CS"/>
        </w:rPr>
        <w:t>узорака</w:t>
      </w:r>
      <w:bookmarkEnd w:id="27"/>
      <w:bookmarkEnd w:id="28"/>
    </w:p>
    <w:p w:rsidR="0063505A" w:rsidRPr="00AC21F5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Већ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видели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 делу 5</w:t>
      </w:r>
      <w:r w:rsidRPr="007E214E">
        <w:rPr>
          <w:rFonts w:cs="Arial"/>
          <w:color w:val="0A0905"/>
          <w:lang w:val="sr-Latn-CS" w:eastAsia="sr-Latn-CS"/>
        </w:rPr>
        <w:t xml:space="preserve">.5 </w:t>
      </w:r>
      <w:r w:rsidRPr="007E214E">
        <w:rPr>
          <w:rFonts w:cs="Arial"/>
          <w:color w:val="0A0905"/>
          <w:lang w:val="sr-Cyrl-CS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ако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имамо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два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узорка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величин</w:t>
      </w:r>
      <w:r w:rsidR="00F92508"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1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 w:rsidRPr="007E214E">
        <w:rPr>
          <w:rFonts w:cs="Arial"/>
          <w:color w:val="0A0905"/>
          <w:lang w:val="sr-Cyrl-CS" w:eastAsia="sr-Latn-CS"/>
        </w:rPr>
        <w:t>са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средин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м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340" w:dyaOrig="300">
          <v:shape id="_x0000_i1031" type="#_x0000_t75" style="width:16.9pt;height:15.05pt" o:ole="">
            <v:imagedata r:id="rId22" o:title=""/>
          </v:shape>
          <o:OLEObject Type="Embed" ProgID="Equation.3" ShapeID="_x0000_i1031" DrawAspect="Content" ObjectID="_1602866513" r:id="rId23"/>
        </w:object>
      </w:r>
      <w:r>
        <w:rPr>
          <w:rFonts w:cs="Arial"/>
          <w:color w:val="0A0905"/>
          <w:lang w:val="sr-Cyrl-CS" w:eastAsia="sr-Latn-CS"/>
        </w:rPr>
        <w:t xml:space="preserve">и 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279" w:dyaOrig="300">
          <v:shape id="_x0000_i1032" type="#_x0000_t75" style="width:13.75pt;height:15.05pt" o:ole="">
            <v:imagedata r:id="rId24" o:title=""/>
          </v:shape>
          <o:OLEObject Type="Embed" ProgID="Equation.3" ShapeID="_x0000_i1032" DrawAspect="Content" ObjectID="_1602866514" r:id="rId25"/>
        </w:object>
      </w:r>
      <w:r>
        <w:rPr>
          <w:rFonts w:cs="Arial"/>
          <w:color w:val="0A0905"/>
          <w:lang w:val="sr-Cyrl-CS" w:eastAsia="sr-Latn-CS"/>
        </w:rPr>
        <w:t xml:space="preserve">, </w:t>
      </w:r>
      <w:r w:rsidRPr="007E214E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>м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грешк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>м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color w:val="0A0905"/>
          <w:lang w:val="sr-Latn-CS" w:eastAsia="sr-Latn-CS"/>
        </w:rPr>
        <w:t>SE</w:t>
      </w:r>
      <w:r w:rsidRPr="007E214E">
        <w:rPr>
          <w:rFonts w:cs="Arial"/>
          <w:color w:val="0A0905"/>
          <w:vertAlign w:val="subscript"/>
          <w:lang w:val="sr-Latn-CS" w:eastAsia="sr-Latn-CS"/>
        </w:rPr>
        <w:t>1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SE</w:t>
      </w:r>
      <w:r w:rsidRPr="007E214E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 w:rsidRPr="007E214E">
        <w:rPr>
          <w:rFonts w:cs="Arial"/>
          <w:color w:val="0A0905"/>
          <w:lang w:val="sr-Cyrl-CS" w:eastAsia="sr-Latn-CS"/>
        </w:rPr>
        <w:t>стандардна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грешка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A758FF">
        <w:rPr>
          <w:rFonts w:cs="Arial"/>
          <w:color w:val="0A0905"/>
          <w:lang w:val="sr-Cyrl-CS" w:eastAsia="sr-Latn-CS"/>
        </w:rPr>
        <w:t>предвиђања</w:t>
      </w:r>
      <w:r w:rsidR="00A758FF"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разлике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680" w:dyaOrig="300">
          <v:shape id="_x0000_i1033" type="#_x0000_t75" style="width:33.8pt;height:15.05pt" o:ole="">
            <v:imagedata r:id="rId26" o:title=""/>
          </v:shape>
          <o:OLEObject Type="Embed" ProgID="Equation.3" ShapeID="_x0000_i1033" DrawAspect="Content" ObjectID="_1602866515" r:id="rId27"/>
        </w:objec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406023">
        <w:rPr>
          <w:rFonts w:cs="Arial"/>
          <w:color w:val="0A0905"/>
          <w:position w:val="-12"/>
          <w:lang w:val="pl-PL" w:eastAsia="sr-Latn-CS"/>
        </w:rPr>
        <w:object w:dxaOrig="1219" w:dyaOrig="420">
          <v:shape id="_x0000_i1034" type="#_x0000_t75" style="width:60.75pt;height:21.3pt" o:ole="">
            <v:imagedata r:id="rId28" o:title=""/>
          </v:shape>
          <o:OLEObject Type="Embed" ProgID="Equation.3" ShapeID="_x0000_i1034" DrawAspect="Content" ObjectID="_1602866516" r:id="rId29"/>
        </w:objec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Даље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ако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1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i/>
          <w:color w:val="0A0905"/>
          <w:lang w:val="sr-Latn-CS" w:eastAsia="sr-Latn-CS"/>
        </w:rPr>
        <w:t>n</w:t>
      </w:r>
      <w:r w:rsidRPr="007E214E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велики</w:t>
      </w:r>
      <w:r w:rsidRPr="007E214E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680" w:dyaOrig="300">
          <v:shape id="_x0000_i1035" type="#_x0000_t75" style="width:33.8pt;height:15.05pt" o:ole="">
            <v:imagedata r:id="rId30" o:title=""/>
          </v:shape>
          <o:OLEObject Type="Embed" ProgID="Equation.3" ShapeID="_x0000_i1035" DrawAspect="Content" ObjectID="_1602866517" r:id="rId31"/>
        </w:object>
      </w:r>
      <w:r>
        <w:rPr>
          <w:rFonts w:cs="Arial"/>
          <w:color w:val="0A0905"/>
          <w:lang w:val="sr-Cyrl-CS" w:eastAsia="sr-Latn-CS"/>
        </w:rPr>
        <w:t xml:space="preserve"> ће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color w:val="0A0905"/>
          <w:lang w:val="pl-PL" w:eastAsia="sr-Latn-CS"/>
        </w:rPr>
        <w:t>ормалне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расподеле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средином 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600" w:dyaOrig="300">
          <v:shape id="_x0000_i1036" type="#_x0000_t75" style="width:30.05pt;height:15.05pt" o:ole="">
            <v:imagedata r:id="rId32" o:title=""/>
          </v:shape>
          <o:OLEObject Type="Embed" ProgID="Equation.3" ShapeID="_x0000_i1036" DrawAspect="Content" ObjectID="_1602866518" r:id="rId33"/>
        </w:objec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разлика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популације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њен</w:t>
      </w:r>
      <w:r>
        <w:rPr>
          <w:rFonts w:cs="Arial"/>
          <w:color w:val="0A0905"/>
          <w:lang w:val="sr-Cyrl-CS" w:eastAsia="sr-Latn-CS"/>
        </w:rPr>
        <w:t>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</w:t>
      </w:r>
      <w:r>
        <w:rPr>
          <w:rFonts w:cs="Arial"/>
          <w:color w:val="0A0905"/>
          <w:lang w:val="sr-Cyrl-CS" w:eastAsia="sr-Latn-CS"/>
        </w:rPr>
        <w:t>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одступање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добро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236A67">
        <w:rPr>
          <w:rFonts w:cs="Arial"/>
          <w:color w:val="0A0905"/>
          <w:lang w:val="sr-Cyrl-CS" w:eastAsia="sr-Latn-CS"/>
        </w:rPr>
        <w:t>предвиђено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помоћу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A758FF">
        <w:rPr>
          <w:rFonts w:cs="Arial"/>
          <w:color w:val="0A0905"/>
          <w:lang w:val="sr-Cyrl-CS" w:eastAsia="sr-Latn-CS"/>
        </w:rPr>
        <w:t>предвиђања</w:t>
      </w:r>
      <w:r w:rsidR="00A758FF"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грешке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Ово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можемо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користити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про</w:t>
      </w:r>
      <w:r>
        <w:rPr>
          <w:rFonts w:cs="Arial"/>
          <w:color w:val="0A0905"/>
          <w:lang w:val="pl-PL" w:eastAsia="sr-Latn-CS"/>
        </w:rPr>
        <w:t>на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pl-PL" w:eastAsia="sr-Latn-CS"/>
        </w:rPr>
        <w:t>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интервал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 разлику </w:t>
      </w:r>
      <w:r>
        <w:rPr>
          <w:rFonts w:cs="Arial"/>
          <w:color w:val="0A0905"/>
          <w:lang w:val="pl-PL" w:eastAsia="sr-Latn-CS"/>
        </w:rPr>
        <w:t>изме</w:t>
      </w:r>
      <w:r>
        <w:rPr>
          <w:rFonts w:cs="Arial"/>
          <w:color w:val="0A0905"/>
          <w:lang w:val="sr-Cyrl-CS" w:eastAsia="sr-Latn-CS"/>
        </w:rPr>
        <w:t>ђ</w:t>
      </w:r>
      <w:r>
        <w:rPr>
          <w:rFonts w:cs="Arial"/>
          <w:color w:val="0A0905"/>
          <w:lang w:val="pl-PL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средина</w:t>
      </w:r>
      <w:r w:rsidRPr="007E214E">
        <w:rPr>
          <w:rFonts w:cs="Arial"/>
          <w:color w:val="0A0905"/>
          <w:lang w:val="sr-Latn-CS" w:eastAsia="sr-Latn-CS"/>
        </w:rPr>
        <w:t>: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9410BB">
        <w:rPr>
          <w:rFonts w:cs="Arial"/>
          <w:color w:val="0A0905"/>
          <w:position w:val="-12"/>
          <w:lang w:val="pl-PL" w:eastAsia="sr-Latn-CS"/>
        </w:rPr>
        <w:object w:dxaOrig="2420" w:dyaOrig="420">
          <v:shape id="_x0000_i1037" type="#_x0000_t75" style="width:120.85pt;height:21.3pt" o:ole="">
            <v:imagedata r:id="rId34" o:title=""/>
          </v:shape>
          <o:OLEObject Type="Embed" ProgID="Equation.3" ShapeID="_x0000_i1037" DrawAspect="Content" ObjectID="_1602866519" r:id="rId35"/>
        </w:object>
      </w:r>
      <w:r>
        <w:rPr>
          <w:rFonts w:cs="Arial"/>
          <w:color w:val="0A0905"/>
          <w:lang w:val="sr-Cyrl-CS" w:eastAsia="sr-Latn-CS"/>
        </w:rPr>
        <w:t xml:space="preserve">до </w:t>
      </w:r>
      <w:r w:rsidRPr="009410BB">
        <w:rPr>
          <w:rFonts w:cs="Arial"/>
          <w:color w:val="0A0905"/>
          <w:position w:val="-12"/>
          <w:lang w:val="pl-PL" w:eastAsia="sr-Latn-CS"/>
        </w:rPr>
        <w:object w:dxaOrig="2400" w:dyaOrig="420">
          <v:shape id="_x0000_i1038" type="#_x0000_t75" style="width:120.2pt;height:21.3pt" o:ole="">
            <v:imagedata r:id="rId36" o:title=""/>
          </v:shape>
          <o:OLEObject Type="Embed" ProgID="Equation.3" ShapeID="_x0000_i1038" DrawAspect="Content" ObjectID="_1602866520" r:id="rId37"/>
        </w:object>
      </w:r>
    </w:p>
    <w:p w:rsidR="007C66DB" w:rsidRDefault="007C66DB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bookmarkStart w:id="29" w:name="TU1-9"/>
      <w:bookmarkStart w:id="30" w:name="_Toc261678978"/>
      <w:bookmarkEnd w:id="29"/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E779C8">
        <w:rPr>
          <w:rFonts w:cs="Arial"/>
          <w:color w:val="0A0905"/>
          <w:lang w:eastAsia="sr-Latn-CS"/>
        </w:rPr>
        <w:t>M</w:t>
      </w:r>
      <w:r w:rsidRPr="007E214E">
        <w:rPr>
          <w:rFonts w:cs="Arial"/>
          <w:color w:val="0A0905"/>
          <w:lang w:val="sr-Cyrl-CS" w:eastAsia="sr-Latn-CS"/>
        </w:rPr>
        <w:t xml:space="preserve">ожемо користити </w:t>
      </w:r>
      <w:r>
        <w:rPr>
          <w:rFonts w:cs="Arial"/>
          <w:color w:val="0A0905"/>
          <w:lang w:val="sr-Cyrl-CS" w:eastAsia="sr-Latn-CS"/>
        </w:rPr>
        <w:t xml:space="preserve">овај </w:t>
      </w:r>
      <w:r w:rsidRPr="007E214E">
        <w:rPr>
          <w:rFonts w:cs="Arial"/>
          <w:color w:val="0A0905"/>
          <w:lang w:val="sr-Cyrl-CS" w:eastAsia="sr-Latn-CS"/>
        </w:rPr>
        <w:t xml:space="preserve">интервал поверења да </w:t>
      </w:r>
      <w:r>
        <w:rPr>
          <w:rFonts w:cs="Arial"/>
          <w:color w:val="0A0905"/>
          <w:lang w:val="sr-Cyrl-CS" w:eastAsia="sr-Latn-CS"/>
        </w:rPr>
        <w:t>остваримо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тест значајности</w:t>
      </w:r>
      <w:r w:rsidRPr="007E214E">
        <w:rPr>
          <w:rFonts w:cs="Arial"/>
          <w:color w:val="0A0905"/>
          <w:lang w:val="sr-Cyrl-CS" w:eastAsia="sr-Latn-CS"/>
        </w:rPr>
        <w:t xml:space="preserve"> нулте хипотезе, да је разлика између средин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нула, </w:t>
      </w:r>
      <w:r>
        <w:rPr>
          <w:rFonts w:cs="Arial"/>
          <w:color w:val="0A0905"/>
          <w:lang w:val="sr-Cyrl-CS" w:eastAsia="sr-Latn-CS"/>
        </w:rPr>
        <w:t xml:space="preserve">тј. алтернативна хипотеза је да 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320" w:dyaOrig="300">
          <v:shape id="_x0000_i1039" type="#_x0000_t75" style="width:16.3pt;height:15.05pt" o:ole="">
            <v:imagedata r:id="rId38" o:title=""/>
          </v:shape>
          <o:OLEObject Type="Embed" ProgID="Equation.3" ShapeID="_x0000_i1039" DrawAspect="Content" ObjectID="_1602866521" r:id="rId39"/>
        </w:object>
      </w:r>
      <w:r>
        <w:rPr>
          <w:rFonts w:cs="Arial"/>
          <w:color w:val="0A0905"/>
          <w:lang w:val="sr-Cyrl-CS" w:eastAsia="sr-Latn-CS"/>
        </w:rPr>
        <w:t>и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320" w:dyaOrig="300">
          <v:shape id="_x0000_i1040" type="#_x0000_t75" style="width:16.3pt;height:15.05pt" o:ole="">
            <v:imagedata r:id="rId40" o:title=""/>
          </v:shape>
          <o:OLEObject Type="Embed" ProgID="Equation.3" ShapeID="_x0000_i1040" DrawAspect="Content" ObjectID="_1602866522" r:id="rId41"/>
        </w:object>
      </w:r>
      <w:r>
        <w:rPr>
          <w:rFonts w:cs="Arial"/>
          <w:color w:val="0A0905"/>
          <w:lang w:val="sr-Cyrl-CS" w:eastAsia="sr-Latn-CS"/>
        </w:rPr>
        <w:t xml:space="preserve"> нису једнаки. Ако </w:t>
      </w:r>
      <w:r w:rsidRPr="007E214E">
        <w:rPr>
          <w:rFonts w:cs="Arial"/>
          <w:color w:val="0A0905"/>
          <w:lang w:val="sr-Cyrl-CS" w:eastAsia="sr-Latn-CS"/>
        </w:rPr>
        <w:t>интервал поверења</w:t>
      </w:r>
      <w:r>
        <w:rPr>
          <w:rFonts w:cs="Arial"/>
          <w:color w:val="0A0905"/>
          <w:lang w:val="sr-Cyrl-CS" w:eastAsia="sr-Latn-CS"/>
        </w:rPr>
        <w:t xml:space="preserve"> укључује нулу, тада је</w:t>
      </w:r>
      <w:r w:rsidRPr="007E214E">
        <w:rPr>
          <w:rFonts w:cs="Arial"/>
          <w:color w:val="0A0905"/>
          <w:lang w:val="sr-Cyrl-CS" w:eastAsia="sr-Latn-CS"/>
        </w:rPr>
        <w:t xml:space="preserve"> вероватноћа добиј</w:t>
      </w:r>
      <w:r>
        <w:rPr>
          <w:rFonts w:cs="Arial"/>
          <w:color w:val="0A0905"/>
          <w:lang w:val="sr-Cyrl-CS" w:eastAsia="sr-Latn-CS"/>
        </w:rPr>
        <w:t>ања</w:t>
      </w:r>
      <w:r w:rsidRPr="007E214E">
        <w:rPr>
          <w:rFonts w:cs="Arial"/>
          <w:color w:val="0A0905"/>
          <w:lang w:val="sr-Cyrl-CS" w:eastAsia="sr-Latn-CS"/>
        </w:rPr>
        <w:t xml:space="preserve"> такв</w:t>
      </w:r>
      <w:r>
        <w:rPr>
          <w:rFonts w:cs="Arial"/>
          <w:color w:val="0A0905"/>
          <w:lang w:val="sr-Cyrl-CS" w:eastAsia="sr-Latn-CS"/>
        </w:rPr>
        <w:t>ог</w:t>
      </w:r>
      <w:r w:rsidRPr="007E214E">
        <w:rPr>
          <w:rFonts w:cs="Arial"/>
          <w:color w:val="0A0905"/>
          <w:lang w:val="sr-Cyrl-CS" w:eastAsia="sr-Latn-CS"/>
        </w:rPr>
        <w:t xml:space="preserve"> крајњ</w:t>
      </w:r>
      <w:r>
        <w:rPr>
          <w:rFonts w:cs="Arial"/>
          <w:color w:val="0A0905"/>
          <w:lang w:val="sr-Cyrl-CS" w:eastAsia="sr-Latn-CS"/>
        </w:rPr>
        <w:t>ег</w:t>
      </w:r>
      <w:r w:rsidRPr="007E214E">
        <w:rPr>
          <w:rFonts w:cs="Arial"/>
          <w:color w:val="0A0905"/>
          <w:lang w:val="sr-Cyrl-CS" w:eastAsia="sr-Latn-CS"/>
        </w:rPr>
        <w:t xml:space="preserve"> податк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ако је</w:t>
      </w:r>
      <w:r w:rsidRPr="007E214E">
        <w:rPr>
          <w:rFonts w:cs="Arial"/>
          <w:color w:val="0A0905"/>
          <w:lang w:val="sr-Cyrl-CS" w:eastAsia="sr-Latn-CS"/>
        </w:rPr>
        <w:t xml:space="preserve"> нулта хипотеза била та</w:t>
      </w:r>
      <w:r>
        <w:rPr>
          <w:rFonts w:cs="Arial"/>
          <w:color w:val="0A0905"/>
          <w:lang w:val="sr-Cyrl-CS" w:eastAsia="sr-Latn-CS"/>
        </w:rPr>
        <w:t>ч</w:t>
      </w:r>
      <w:r w:rsidRPr="007E214E">
        <w:rPr>
          <w:rFonts w:cs="Arial"/>
          <w:color w:val="0A0905"/>
          <w:lang w:val="sr-Cyrl-CS" w:eastAsia="sr-Latn-CS"/>
        </w:rPr>
        <w:t>на, већа од 0.05 (тј</w:t>
      </w:r>
      <w:r>
        <w:rPr>
          <w:rFonts w:cs="Arial"/>
          <w:color w:val="0A0905"/>
          <w:lang w:val="sr-Cyrl-CS" w:eastAsia="sr-Latn-CS"/>
        </w:rPr>
        <w:t>.</w:t>
      </w:r>
      <w:r w:rsidRPr="007E214E">
        <w:rPr>
          <w:rFonts w:cs="Arial"/>
          <w:color w:val="0A0905"/>
          <w:lang w:val="sr-Cyrl-CS" w:eastAsia="sr-Latn-CS"/>
        </w:rPr>
        <w:t xml:space="preserve"> 1- 0.95). </w:t>
      </w: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sr-Cyrl-CS" w:eastAsia="sr-Latn-CS"/>
        </w:rPr>
        <w:t>ко интервал поверења искљу</w:t>
      </w:r>
      <w:r>
        <w:rPr>
          <w:rFonts w:cs="Arial"/>
          <w:color w:val="0A0905"/>
          <w:lang w:val="sr-Cyrl-CS" w:eastAsia="sr-Latn-CS"/>
        </w:rPr>
        <w:t>ч</w:t>
      </w:r>
      <w:r w:rsidRPr="007E214E">
        <w:rPr>
          <w:rFonts w:cs="Arial"/>
          <w:color w:val="0A0905"/>
          <w:lang w:val="sr-Cyrl-CS" w:eastAsia="sr-Latn-CS"/>
        </w:rPr>
        <w:t>ује нулу, онда је вероватноћа т</w:t>
      </w:r>
      <w:r>
        <w:rPr>
          <w:rFonts w:cs="Arial"/>
          <w:color w:val="0A0905"/>
          <w:lang w:val="sr-Cyrl-CS" w:eastAsia="sr-Latn-CS"/>
        </w:rPr>
        <w:t>аквог</w:t>
      </w:r>
      <w:r w:rsidRPr="007E214E">
        <w:rPr>
          <w:rFonts w:cs="Arial"/>
          <w:color w:val="0A0905"/>
          <w:lang w:val="sr-Cyrl-CS" w:eastAsia="sr-Latn-CS"/>
        </w:rPr>
        <w:t xml:space="preserve"> крајњег податка под нултом хипотезом мања од 0.05 и разлика је значајна. </w:t>
      </w:r>
      <w:r>
        <w:rPr>
          <w:rFonts w:cs="Arial"/>
          <w:color w:val="0A0905"/>
          <w:lang w:val="sr-Cyrl-CS" w:eastAsia="sr-Latn-CS"/>
        </w:rPr>
        <w:t>Д</w:t>
      </w:r>
      <w:r>
        <w:rPr>
          <w:rFonts w:cs="Arial"/>
          <w:color w:val="0A0905"/>
          <w:lang w:val="pl-PL" w:eastAsia="sr-Latn-CS"/>
        </w:rPr>
        <w:t>руги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начин</w:t>
      </w:r>
      <w:r>
        <w:rPr>
          <w:rFonts w:cs="Arial"/>
          <w:color w:val="0A0905"/>
          <w:lang w:val="sr-Cyrl-CS" w:eastAsia="sr-Latn-CS"/>
        </w:rPr>
        <w:t xml:space="preserve"> да урадимо исту ствар је да приметимо да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A063B8">
        <w:rPr>
          <w:rFonts w:cs="Arial"/>
          <w:color w:val="0A0905"/>
          <w:position w:val="-36"/>
          <w:lang w:val="pl-PL" w:eastAsia="sr-Latn-CS"/>
        </w:rPr>
        <w:object w:dxaOrig="2020" w:dyaOrig="740">
          <v:shape id="_x0000_i1041" type="#_x0000_t75" style="width:100.8pt;height:36.95pt" o:ole="">
            <v:imagedata r:id="rId42" o:title=""/>
          </v:shape>
          <o:OLEObject Type="Embed" ProgID="Equation.3" ShapeID="_x0000_i1041" DrawAspect="Content" ObjectID="_1602866523" r:id="rId43"/>
        </w:object>
      </w:r>
    </w:p>
    <w:p w:rsidR="0063505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Стандардизоване</w:t>
      </w:r>
      <w:r w:rsidRPr="00A16D94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Нормалне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расподеле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тј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>средине</w:t>
      </w:r>
      <w:r w:rsidRPr="007E214E">
        <w:rPr>
          <w:rFonts w:cs="Arial"/>
          <w:color w:val="0A0905"/>
          <w:lang w:val="sr-Latn-CS" w:eastAsia="sr-Latn-CS"/>
        </w:rPr>
        <w:t xml:space="preserve"> 0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варијанс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Latn-CS" w:eastAsia="sr-Latn-CS"/>
        </w:rPr>
        <w:t xml:space="preserve"> 1. </w:t>
      </w:r>
      <w:r>
        <w:rPr>
          <w:rFonts w:cs="Arial"/>
          <w:color w:val="0A0905"/>
          <w:lang w:eastAsia="sr-Latn-CS"/>
        </w:rPr>
        <w:t>По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нултој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хипотези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да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E779C8">
        <w:rPr>
          <w:rFonts w:cs="Arial"/>
          <w:color w:val="0A0905"/>
          <w:lang w:eastAsia="sr-Latn-CS"/>
        </w:rPr>
        <w:t xml:space="preserve"> </w:t>
      </w:r>
      <w:r w:rsidRPr="00255624">
        <w:rPr>
          <w:rFonts w:cs="Arial"/>
          <w:color w:val="0A0905"/>
          <w:position w:val="-10"/>
          <w:lang w:val="sr-Cyrl-CS" w:eastAsia="sr-Latn-CS"/>
        </w:rPr>
        <w:object w:dxaOrig="940" w:dyaOrig="300">
          <v:shape id="_x0000_i1042" type="#_x0000_t75" style="width:46.95pt;height:15.05pt" o:ole="">
            <v:imagedata r:id="rId44" o:title=""/>
          </v:shape>
          <o:OLEObject Type="Embed" ProgID="Equation.3" ShapeID="_x0000_i1042" DrawAspect="Content" ObjectID="_1602866524" r:id="rId45"/>
        </w:objec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или</w:t>
      </w:r>
      <w:r w:rsidRPr="00E779C8">
        <w:rPr>
          <w:rFonts w:cs="Arial"/>
          <w:color w:val="0A0905"/>
          <w:lang w:eastAsia="sr-Latn-CS"/>
        </w:rPr>
        <w:t xml:space="preserve"> µ</w:t>
      </w:r>
      <w:r w:rsidRPr="00E779C8">
        <w:rPr>
          <w:rFonts w:cs="Arial"/>
          <w:color w:val="0A0905"/>
          <w:vertAlign w:val="subscript"/>
          <w:lang w:eastAsia="sr-Latn-CS"/>
        </w:rPr>
        <w:t xml:space="preserve">1 </w:t>
      </w:r>
      <w:r w:rsidRPr="00E779C8">
        <w:rPr>
          <w:rFonts w:cs="Arial"/>
          <w:color w:val="0A0905"/>
          <w:lang w:eastAsia="sr-Latn-CS"/>
        </w:rPr>
        <w:t>=  µ</w:t>
      </w:r>
      <w:r w:rsidRPr="00E779C8">
        <w:rPr>
          <w:rFonts w:cs="Arial"/>
          <w:color w:val="0A0905"/>
          <w:vertAlign w:val="subscript"/>
          <w:lang w:eastAsia="sr-Latn-CS"/>
        </w:rPr>
        <w:t xml:space="preserve">2 </w:t>
      </w:r>
      <w:r>
        <w:rPr>
          <w:rFonts w:cs="Arial"/>
          <w:color w:val="0A0905"/>
          <w:lang w:eastAsia="sr-Latn-CS"/>
        </w:rPr>
        <w:t xml:space="preserve"> - 0</w:t>
      </w:r>
      <w:r>
        <w:rPr>
          <w:rFonts w:cs="Arial"/>
          <w:color w:val="0A0905"/>
          <w:lang w:val="sr-Cyrl-CS" w:eastAsia="sr-Latn-CS"/>
        </w:rPr>
        <w:t xml:space="preserve">, </w:t>
      </w:r>
      <w:r>
        <w:rPr>
          <w:rFonts w:cs="Arial"/>
          <w:color w:val="0A0905"/>
          <w:lang w:eastAsia="sr-Latn-CS"/>
        </w:rPr>
        <w:t>ово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A063B8">
        <w:rPr>
          <w:rFonts w:cs="Arial"/>
          <w:color w:val="0A0905"/>
          <w:position w:val="-36"/>
          <w:lang w:val="pl-PL" w:eastAsia="sr-Latn-CS"/>
        </w:rPr>
        <w:object w:dxaOrig="1560" w:dyaOrig="740">
          <v:shape id="_x0000_i1043" type="#_x0000_t75" style="width:78.25pt;height:36.95pt" o:ole="">
            <v:imagedata r:id="rId46" o:title=""/>
          </v:shape>
          <o:OLEObject Type="Embed" ProgID="Equation.3" ShapeID="_x0000_i1043" DrawAspect="Content" ObjectID="_1602866525" r:id="rId47"/>
        </w:object>
      </w:r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</w:p>
    <w:p w:rsidR="0063505A" w:rsidRPr="007E214E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Ово је тест</w:t>
      </w:r>
      <w:r w:rsidRPr="001A53DF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статистика</w:t>
      </w:r>
      <w:r w:rsidRPr="007E214E">
        <w:rPr>
          <w:rFonts w:cs="Arial"/>
          <w:color w:val="0A0905"/>
          <w:lang w:val="sr-Cyrl-CS" w:eastAsia="sr-Latn-CS"/>
        </w:rPr>
        <w:t xml:space="preserve">, и </w:t>
      </w:r>
      <w:r>
        <w:rPr>
          <w:rFonts w:cs="Arial"/>
          <w:color w:val="0A0905"/>
          <w:lang w:val="sr-Cyrl-CS" w:eastAsia="sr-Latn-CS"/>
        </w:rPr>
        <w:t>ако</w:t>
      </w:r>
      <w:r w:rsidRPr="007E214E">
        <w:rPr>
          <w:rFonts w:cs="Arial"/>
          <w:color w:val="0A0905"/>
          <w:lang w:val="sr-Cyrl-CS" w:eastAsia="sr-Latn-CS"/>
        </w:rPr>
        <w:t xml:space="preserve"> ле</w:t>
      </w:r>
      <w:r>
        <w:rPr>
          <w:rFonts w:cs="Arial"/>
          <w:color w:val="0A0905"/>
          <w:lang w:val="sr-Cyrl-CS" w:eastAsia="sr-Latn-CS"/>
        </w:rPr>
        <w:t>жи и</w:t>
      </w:r>
      <w:r w:rsidRPr="007E214E">
        <w:rPr>
          <w:rFonts w:cs="Arial"/>
          <w:color w:val="0A0905"/>
          <w:lang w:val="sr-Cyrl-CS" w:eastAsia="sr-Latn-CS"/>
        </w:rPr>
        <w:t xml:space="preserve">змеђу -1.96 и +1.96 </w:t>
      </w:r>
      <w:r>
        <w:rPr>
          <w:rFonts w:cs="Arial"/>
          <w:color w:val="0A0905"/>
          <w:lang w:val="sr-Cyrl-CS" w:eastAsia="sr-Latn-CS"/>
        </w:rPr>
        <w:t>тада је</w:t>
      </w:r>
      <w:r w:rsidRPr="007E214E">
        <w:rPr>
          <w:rFonts w:cs="Arial"/>
          <w:color w:val="0A0905"/>
          <w:lang w:val="sr-Cyrl-CS" w:eastAsia="sr-Latn-CS"/>
        </w:rPr>
        <w:t xml:space="preserve"> вероватноћа такве крајње вредности већа од 0.05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 разлика није значајна. </w:t>
      </w:r>
      <w:r w:rsidRPr="00E779C8">
        <w:rPr>
          <w:rFonts w:cs="Arial"/>
          <w:color w:val="0A0905"/>
          <w:lang w:val="pl-PL" w:eastAsia="sr-Latn-CS"/>
        </w:rPr>
        <w:t>A</w:t>
      </w:r>
      <w:r w:rsidRPr="007E214E">
        <w:rPr>
          <w:rFonts w:cs="Arial"/>
          <w:color w:val="0A0905"/>
          <w:lang w:val="sr-Cyrl-CS" w:eastAsia="sr-Latn-CS"/>
        </w:rPr>
        <w:t xml:space="preserve">ко је </w:t>
      </w:r>
      <w:r>
        <w:rPr>
          <w:rFonts w:cs="Arial"/>
          <w:color w:val="0A0905"/>
          <w:lang w:val="sr-Cyrl-CS" w:eastAsia="sr-Latn-CS"/>
        </w:rPr>
        <w:t>тест статистика</w:t>
      </w:r>
      <w:r w:rsidRPr="007E214E">
        <w:rPr>
          <w:rFonts w:cs="Arial"/>
          <w:color w:val="0A0905"/>
          <w:lang w:val="sr-Cyrl-CS" w:eastAsia="sr-Latn-CS"/>
        </w:rPr>
        <w:t xml:space="preserve"> већ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од 1.96 или мањ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од -1.96, постоји мање од 0.05 вероватноће да тај податак настане, ако је нулта хипотеза истинита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и подаци нису </w:t>
      </w:r>
      <w:r>
        <w:rPr>
          <w:rFonts w:cs="Arial"/>
          <w:color w:val="0A0905"/>
          <w:lang w:val="sr-Cyrl-CS" w:eastAsia="sr-Latn-CS"/>
        </w:rPr>
        <w:t>конзистентни са</w:t>
      </w:r>
      <w:r w:rsidRPr="007E214E">
        <w:rPr>
          <w:rFonts w:cs="Arial"/>
          <w:color w:val="0A0905"/>
          <w:lang w:val="sr-Cyrl-CS" w:eastAsia="sr-Latn-CS"/>
        </w:rPr>
        <w:t xml:space="preserve"> нулто</w:t>
      </w:r>
      <w:r>
        <w:rPr>
          <w:rFonts w:cs="Arial"/>
          <w:color w:val="0A0905"/>
          <w:lang w:val="sr-Cyrl-CS" w:eastAsia="sr-Latn-CS"/>
        </w:rPr>
        <w:t>м</w:t>
      </w:r>
      <w:r w:rsidRPr="007E214E">
        <w:rPr>
          <w:rFonts w:cs="Arial"/>
          <w:color w:val="0A0905"/>
          <w:lang w:val="sr-Cyrl-CS" w:eastAsia="sr-Latn-CS"/>
        </w:rPr>
        <w:t xml:space="preserve"> хипотез</w:t>
      </w:r>
      <w:r>
        <w:rPr>
          <w:rFonts w:cs="Arial"/>
          <w:color w:val="0A0905"/>
          <w:lang w:val="sr-Cyrl-CS" w:eastAsia="sr-Latn-CS"/>
        </w:rPr>
        <w:t>ом</w:t>
      </w:r>
      <w:r w:rsidRPr="007E214E">
        <w:rPr>
          <w:rFonts w:cs="Arial"/>
          <w:color w:val="0A0905"/>
          <w:lang w:val="sr-Cyrl-CS" w:eastAsia="sr-Latn-CS"/>
        </w:rPr>
        <w:t xml:space="preserve">; разлика је значајна код 0.05 или 5% нивоа. Ово је велики узорак Нормалног теста или </w:t>
      </w:r>
      <w:r w:rsidRPr="000C6780">
        <w:rPr>
          <w:rFonts w:cs="Arial"/>
          <w:color w:val="0A0905"/>
          <w:lang w:val="sr-Latn-CS" w:eastAsia="sr-Latn-CS"/>
        </w:rPr>
        <w:t xml:space="preserve">z </w:t>
      </w:r>
      <w:r w:rsidRPr="007E214E">
        <w:rPr>
          <w:rFonts w:cs="Arial"/>
          <w:color w:val="0A0905"/>
          <w:lang w:val="sr-Cyrl-CS" w:eastAsia="sr-Latn-CS"/>
        </w:rPr>
        <w:t>теста за две средине.</w:t>
      </w:r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>На пример, у студији респираторних симптома код школске деце (</w:t>
      </w:r>
      <w:r>
        <w:rPr>
          <w:rFonts w:cs="Arial"/>
          <w:color w:val="0A0905"/>
          <w:lang w:val="sr-Cyrl-CS" w:eastAsia="sr-Latn-CS"/>
        </w:rPr>
        <w:t>део 5</w:t>
      </w:r>
      <w:r w:rsidRPr="007E214E">
        <w:rPr>
          <w:rFonts w:cs="Arial"/>
          <w:color w:val="0A0905"/>
          <w:lang w:val="sr-Cyrl-CS" w:eastAsia="sr-Latn-CS"/>
        </w:rPr>
        <w:t>.5), желели смо да знамо да ли деца чији су родитељи пријавили да деца имају проблема са дисањем, имају слабиј</w:t>
      </w:r>
      <w:r>
        <w:rPr>
          <w:rFonts w:cs="Arial"/>
          <w:color w:val="0A0905"/>
          <w:lang w:val="sr-Cyrl-CS" w:eastAsia="sr-Latn-CS"/>
        </w:rPr>
        <w:t>у функцију</w:t>
      </w:r>
      <w:r w:rsidRPr="007E214E">
        <w:rPr>
          <w:rFonts w:cs="Arial"/>
          <w:color w:val="0A0905"/>
          <w:lang w:val="sr-Cyrl-CS" w:eastAsia="sr-Latn-CS"/>
        </w:rPr>
        <w:t xml:space="preserve"> плућа од деце чији родитељи нису пријавили да деца имају </w:t>
      </w:r>
      <w:r>
        <w:rPr>
          <w:rFonts w:cs="Arial"/>
          <w:color w:val="0A0905"/>
          <w:lang w:val="sr-Cyrl-CS" w:eastAsia="sr-Latn-CS"/>
        </w:rPr>
        <w:t>симптоме</w:t>
      </w:r>
      <w:r w:rsidRPr="007E214E">
        <w:rPr>
          <w:rFonts w:cs="Arial"/>
          <w:color w:val="0A0905"/>
          <w:lang w:val="sr-Cyrl-CS" w:eastAsia="sr-Latn-CS"/>
        </w:rPr>
        <w:t xml:space="preserve">. </w:t>
      </w:r>
      <w:r>
        <w:rPr>
          <w:rFonts w:cs="Arial"/>
          <w:color w:val="0A0905"/>
          <w:lang w:val="sr-Cyrl-CS" w:eastAsia="sr-Latn-CS"/>
        </w:rPr>
        <w:t xml:space="preserve">Девесет-и-двоје (92) </w:t>
      </w:r>
      <w:r w:rsidRPr="007E214E">
        <w:rPr>
          <w:rFonts w:cs="Arial"/>
          <w:color w:val="0A0905"/>
          <w:lang w:val="sr-Cyrl-CS" w:eastAsia="sr-Latn-CS"/>
        </w:rPr>
        <w:t>деце је било пријављено да ка</w:t>
      </w:r>
      <w:r>
        <w:rPr>
          <w:rFonts w:cs="Arial"/>
          <w:color w:val="0A0905"/>
          <w:lang w:val="sr-Cyrl-CS" w:eastAsia="sr-Latn-CS"/>
        </w:rPr>
        <w:t>ш</w:t>
      </w:r>
      <w:r w:rsidRPr="007E214E">
        <w:rPr>
          <w:rFonts w:cs="Arial"/>
          <w:color w:val="0A0905"/>
          <w:lang w:val="sr-Cyrl-CS" w:eastAsia="sr-Latn-CS"/>
        </w:rPr>
        <w:t xml:space="preserve">ље током дана или ноћи, и њихова </w:t>
      </w:r>
      <w:r>
        <w:rPr>
          <w:rFonts w:cs="Arial"/>
          <w:color w:val="0A0905"/>
          <w:lang w:val="sr-Cyrl-CS" w:eastAsia="sr-Latn-CS"/>
        </w:rPr>
        <w:t>средина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(</w:t>
      </w:r>
      <w:r w:rsidRPr="001B270D">
        <w:rPr>
          <w:rFonts w:cs="Arial"/>
          <w:i/>
          <w:color w:val="0A0905"/>
          <w:lang w:val="sr-Cyrl-CS" w:eastAsia="sr-Latn-CS"/>
        </w:rPr>
        <w:t>Peak Expiratory Flow Rate</w:t>
      </w:r>
      <w:r>
        <w:rPr>
          <w:rFonts w:cs="Arial"/>
          <w:color w:val="0A0905"/>
          <w:lang w:val="sr-Cyrl-CS" w:eastAsia="sr-Latn-CS"/>
        </w:rPr>
        <w:t xml:space="preserve">) </w:t>
      </w:r>
      <w:r w:rsidRPr="007E214E">
        <w:rPr>
          <w:rFonts w:cs="Arial"/>
          <w:color w:val="0A0905"/>
          <w:lang w:val="sr-Cyrl-CS" w:eastAsia="sr-Latn-CS"/>
        </w:rPr>
        <w:t xml:space="preserve">је </w:t>
      </w:r>
      <w:r>
        <w:rPr>
          <w:rFonts w:cs="Arial"/>
          <w:color w:val="0A0905"/>
          <w:lang w:val="sr-Cyrl-CS" w:eastAsia="sr-Latn-CS"/>
        </w:rPr>
        <w:t xml:space="preserve">била </w:t>
      </w:r>
      <w:r w:rsidRPr="007E214E">
        <w:rPr>
          <w:rFonts w:cs="Arial"/>
          <w:color w:val="0A0905"/>
          <w:lang w:val="sr-Cyrl-CS" w:eastAsia="sr-Latn-CS"/>
        </w:rPr>
        <w:t>294.8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са стандардн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м </w:t>
      </w:r>
      <w:r>
        <w:rPr>
          <w:rFonts w:cs="Arial"/>
          <w:color w:val="0A0905"/>
          <w:lang w:val="sr-Cyrl-CS" w:eastAsia="sr-Latn-CS"/>
        </w:rPr>
        <w:t>одступањем</w:t>
      </w:r>
      <w:r w:rsidRPr="007E214E">
        <w:rPr>
          <w:rFonts w:cs="Arial"/>
          <w:color w:val="0A0905"/>
          <w:lang w:val="sr-Cyrl-CS" w:eastAsia="sr-Latn-CS"/>
        </w:rPr>
        <w:t xml:space="preserve"> 57.1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>; 1643 деце је било пријављено да нема симптом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Cyrl-CS" w:eastAsia="sr-Latn-CS"/>
        </w:rPr>
        <w:t>, и њихов</w:t>
      </w:r>
      <w:r>
        <w:rPr>
          <w:rFonts w:cs="Arial"/>
          <w:color w:val="0A0905"/>
          <w:lang w:val="sr-Cyrl-CS" w:eastAsia="sr-Latn-CS"/>
        </w:rPr>
        <w:t>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средина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је </w:t>
      </w:r>
      <w:r>
        <w:rPr>
          <w:rFonts w:cs="Arial"/>
          <w:color w:val="0A0905"/>
          <w:lang w:val="sr-Cyrl-CS" w:eastAsia="sr-Latn-CS"/>
        </w:rPr>
        <w:t xml:space="preserve">била </w:t>
      </w:r>
      <w:r w:rsidRPr="007E214E">
        <w:rPr>
          <w:rFonts w:cs="Arial"/>
          <w:color w:val="0A0905"/>
          <w:lang w:val="sr-Cyrl-CS" w:eastAsia="sr-Latn-CS"/>
        </w:rPr>
        <w:t>313.6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са стандардн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>м одступањем 55.2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>. Зато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имамо два велика узорка, и мо</w:t>
      </w:r>
      <w:r>
        <w:rPr>
          <w:rFonts w:cs="Arial"/>
          <w:color w:val="0A0905"/>
          <w:lang w:val="sr-Cyrl-CS" w:eastAsia="sr-Latn-CS"/>
        </w:rPr>
        <w:t>ж</w:t>
      </w:r>
      <w:r w:rsidRPr="007E214E">
        <w:rPr>
          <w:rFonts w:cs="Arial"/>
          <w:color w:val="0A0905"/>
          <w:lang w:val="sr-Cyrl-CS" w:eastAsia="sr-Latn-CS"/>
        </w:rPr>
        <w:t xml:space="preserve">емо да користимо Нормални тест. </w:t>
      </w:r>
      <w:r>
        <w:rPr>
          <w:rFonts w:cs="Arial"/>
          <w:color w:val="0A0905"/>
          <w:lang w:eastAsia="sr-Latn-CS"/>
        </w:rPr>
        <w:t>Имамо</w:t>
      </w:r>
      <w:r w:rsidRPr="00E779C8">
        <w:rPr>
          <w:rFonts w:cs="Arial"/>
          <w:color w:val="0A0905"/>
          <w:lang w:eastAsia="sr-Latn-CS"/>
        </w:rPr>
        <w:t xml:space="preserve"> 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2640" w:dyaOrig="720">
          <v:shape id="_x0000_i1044" type="#_x0000_t75" style="width:132.1pt;height:36.3pt" o:ole="">
            <v:imagedata r:id="rId48" o:title=""/>
          </v:shape>
          <o:OLEObject Type="Embed" ProgID="Equation.3" ShapeID="_x0000_i1044" DrawAspect="Content" ObjectID="_1602866526" r:id="rId49"/>
        </w:object>
      </w:r>
      <w:r>
        <w:rPr>
          <w:rFonts w:cs="Arial"/>
          <w:color w:val="0A0905"/>
          <w:lang w:val="sr-Cyrl-CS" w:eastAsia="sr-Latn-CS"/>
        </w:rPr>
        <w:tab/>
      </w:r>
      <w:r w:rsidRPr="00462A0B">
        <w:rPr>
          <w:rFonts w:cs="Arial"/>
          <w:color w:val="0A0905"/>
          <w:position w:val="-28"/>
          <w:lang w:val="pl-PL" w:eastAsia="sr-Latn-CS"/>
        </w:rPr>
        <w:object w:dxaOrig="2720" w:dyaOrig="720">
          <v:shape id="_x0000_i1045" type="#_x0000_t75" style="width:135.85pt;height:36.3pt" o:ole="">
            <v:imagedata r:id="rId50" o:title=""/>
          </v:shape>
          <o:OLEObject Type="Embed" ProgID="Equation.3" ShapeID="_x0000_i1045" DrawAspect="Content" ObjectID="_1602866527" r:id="rId51"/>
        </w:object>
      </w:r>
    </w:p>
    <w:p w:rsidR="0063505A" w:rsidRPr="00462A0B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</w:p>
    <w:p w:rsidR="0063505A" w:rsidRPr="008E4E0E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lastRenderedPageBreak/>
        <w:t>Ра</w:t>
      </w:r>
      <w:r>
        <w:rPr>
          <w:rFonts w:cs="Arial"/>
          <w:color w:val="0A0905"/>
          <w:lang w:val="sr-Cyrl-CS" w:eastAsia="sr-Latn-CS"/>
        </w:rPr>
        <w:t>з</w:t>
      </w:r>
      <w:r w:rsidRPr="007E214E">
        <w:rPr>
          <w:rFonts w:cs="Arial"/>
          <w:color w:val="0A0905"/>
          <w:lang w:val="sr-Cyrl-CS" w:eastAsia="sr-Latn-CS"/>
        </w:rPr>
        <w:t>лика изме</w:t>
      </w:r>
      <w:r>
        <w:rPr>
          <w:rFonts w:cs="Arial"/>
          <w:color w:val="0A0905"/>
          <w:lang w:val="sr-Cyrl-CS" w:eastAsia="sr-Latn-CS"/>
        </w:rPr>
        <w:t>ђ</w:t>
      </w:r>
      <w:r w:rsidRPr="007E214E">
        <w:rPr>
          <w:rFonts w:cs="Arial"/>
          <w:color w:val="0A0905"/>
          <w:lang w:val="sr-Cyrl-CS" w:eastAsia="sr-Latn-CS"/>
        </w:rPr>
        <w:t xml:space="preserve">у ове две групе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406023">
        <w:rPr>
          <w:rFonts w:cs="Arial"/>
          <w:color w:val="0A0905"/>
          <w:position w:val="-6"/>
          <w:lang w:val="pl-PL" w:eastAsia="sr-Latn-CS"/>
        </w:rPr>
        <w:object w:dxaOrig="2780" w:dyaOrig="300">
          <v:shape id="_x0000_i1046" type="#_x0000_t75" style="width:139pt;height:15.05pt" o:ole="">
            <v:imagedata r:id="rId52" o:title=""/>
          </v:shape>
          <o:OLEObject Type="Embed" ProgID="Equation.3" ShapeID="_x0000_i1046" DrawAspect="Content" ObjectID="_1602866528" r:id="rId53"/>
        </w:object>
      </w:r>
      <w:r w:rsidRPr="007E214E">
        <w:rPr>
          <w:rFonts w:cs="Arial"/>
          <w:color w:val="0A0905"/>
          <w:lang w:val="sr-Cyrl-CS" w:eastAsia="sr-Latn-CS"/>
        </w:rPr>
        <w:t>.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Стандардна грешка разлике је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4380" w:dyaOrig="720">
          <v:shape id="_x0000_i1047" type="#_x0000_t75" style="width:219.15pt;height:36.3pt" o:ole="">
            <v:imagedata r:id="rId54" o:title=""/>
          </v:shape>
          <o:OLEObject Type="Embed" ProgID="Equation.3" ShapeID="_x0000_i1047" DrawAspect="Content" ObjectID="_1602866529" r:id="rId55"/>
        </w:object>
      </w:r>
      <w:r>
        <w:rPr>
          <w:rFonts w:cs="Arial"/>
          <w:color w:val="0A0905"/>
          <w:lang w:val="sr-Cyrl-CS" w:eastAsia="sr-Latn-CS"/>
        </w:rPr>
        <w:tab/>
      </w:r>
    </w:p>
    <w:p w:rsidR="0063505A" w:rsidRPr="00E779C8" w:rsidRDefault="0063505A" w:rsidP="0063505A">
      <w:pPr>
        <w:spacing w:before="0"/>
        <w:rPr>
          <w:rFonts w:cs="Arial"/>
          <w:color w:val="0A0905"/>
          <w:lang w:eastAsia="sr-Latn-CS"/>
        </w:rPr>
      </w:pPr>
      <w:r>
        <w:rPr>
          <w:rFonts w:cs="Arial"/>
          <w:color w:val="0A0905"/>
          <w:lang w:val="sr-Cyrl-CS" w:eastAsia="sr-Latn-CS"/>
        </w:rPr>
        <w:t>Тест статистика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E779C8">
        <w:rPr>
          <w:rFonts w:cs="Arial"/>
          <w:color w:val="0A0905"/>
          <w:lang w:eastAsia="sr-Latn-CS"/>
        </w:rPr>
        <w:t xml:space="preserve"> 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2460" w:dyaOrig="660">
          <v:shape id="_x0000_i1048" type="#_x0000_t75" style="width:122.7pt;height:33.2pt" o:ole="">
            <v:imagedata r:id="rId56" o:title=""/>
          </v:shape>
          <o:OLEObject Type="Embed" ProgID="Equation.3" ShapeID="_x0000_i1048" DrawAspect="Content" ObjectID="_1602866530" r:id="rId57"/>
        </w:object>
      </w:r>
      <w:r>
        <w:rPr>
          <w:rFonts w:cs="Arial"/>
          <w:color w:val="0A0905"/>
          <w:lang w:val="sr-Cyrl-CS" w:eastAsia="sr-Latn-CS"/>
        </w:rPr>
        <w:tab/>
      </w:r>
    </w:p>
    <w:p w:rsidR="0063505A" w:rsidRDefault="0063505A" w:rsidP="0063505A">
      <w:pPr>
        <w:spacing w:before="0"/>
        <w:rPr>
          <w:rFonts w:cs="Arial"/>
          <w:noProof/>
          <w:color w:val="0A0905"/>
          <w:lang w:val="sr-Cyrl-CS"/>
        </w:rPr>
      </w:pPr>
    </w:p>
    <w:p w:rsidR="0063505A" w:rsidRPr="007E214E" w:rsidRDefault="0063505A" w:rsidP="0063505A">
      <w:pPr>
        <w:spacing w:before="0"/>
        <w:ind w:firstLine="720"/>
        <w:rPr>
          <w:rFonts w:cs="Arial"/>
          <w:lang w:val="sr-Cyrl-CS"/>
        </w:rPr>
      </w:pPr>
      <w:r w:rsidRPr="007E214E">
        <w:rPr>
          <w:rFonts w:cs="Arial"/>
          <w:lang w:val="sr-Cyrl-CS"/>
        </w:rPr>
        <w:t xml:space="preserve">Под нултом хипотезом ово је </w:t>
      </w:r>
      <w:r>
        <w:rPr>
          <w:rFonts w:cs="Arial"/>
          <w:lang w:val="sr-Cyrl-CS"/>
        </w:rPr>
        <w:t>запажање</w:t>
      </w:r>
      <w:r w:rsidRPr="007E214E">
        <w:rPr>
          <w:rFonts w:cs="Arial"/>
          <w:lang w:val="sr-Cyrl-CS"/>
        </w:rPr>
        <w:t xml:space="preserve"> из </w:t>
      </w:r>
      <w:r>
        <w:rPr>
          <w:rFonts w:cs="Arial"/>
          <w:lang w:val="sr-Cyrl-CS"/>
        </w:rPr>
        <w:t>Стандардизоване Нормалне</w:t>
      </w:r>
      <w:r w:rsidRPr="007E214E">
        <w:rPr>
          <w:rFonts w:cs="Arial"/>
          <w:lang w:val="sr-Cyrl-CS"/>
        </w:rPr>
        <w:t xml:space="preserve"> расподеле, и зато</w:t>
      </w:r>
      <w:r>
        <w:rPr>
          <w:rFonts w:cs="Arial"/>
          <w:lang w:val="sr-Cyrl-CS"/>
        </w:rPr>
        <w:t xml:space="preserve"> је </w:t>
      </w:r>
      <w:r w:rsidRPr="001C2B66">
        <w:rPr>
          <w:rFonts w:cs="Arial"/>
          <w:position w:val="-6"/>
          <w:lang w:val="sr-Cyrl-CS"/>
        </w:rPr>
        <w:object w:dxaOrig="820" w:dyaOrig="260">
          <v:shape id="_x0000_i1049" type="#_x0000_t75" style="width:40.7pt;height:13.15pt" o:ole="">
            <v:imagedata r:id="rId58" o:title=""/>
          </v:shape>
          <o:OLEObject Type="Embed" ProgID="Equation.3" ShapeID="_x0000_i1049" DrawAspect="Content" ObjectID="_1602866531" r:id="rId59"/>
        </w:object>
      </w:r>
      <w:r w:rsidRPr="007E214E">
        <w:rPr>
          <w:rFonts w:cs="Arial"/>
          <w:lang w:val="sr-Cyrl-CS"/>
        </w:rPr>
        <w:t xml:space="preserve"> (Табела </w:t>
      </w:r>
      <w:r>
        <w:rPr>
          <w:rFonts w:cs="Arial"/>
          <w:lang w:val="sr-Cyrl-CS"/>
        </w:rPr>
        <w:t>4</w:t>
      </w:r>
      <w:r w:rsidRPr="007E214E">
        <w:rPr>
          <w:rFonts w:cs="Arial"/>
          <w:lang w:val="sr-Cyrl-CS"/>
        </w:rPr>
        <w:t xml:space="preserve">.2). </w:t>
      </w:r>
      <w:r w:rsidRPr="00E779C8">
        <w:rPr>
          <w:rFonts w:cs="Arial"/>
          <w:lang w:val="pl-PL"/>
        </w:rPr>
        <w:t>A</w:t>
      </w:r>
      <w:r w:rsidRPr="007E214E">
        <w:rPr>
          <w:rFonts w:cs="Arial"/>
          <w:lang w:val="sr-Cyrl-CS"/>
        </w:rPr>
        <w:t xml:space="preserve">ко је нулта хипотеза тачна, подаци које смо добили не би били могући.  </w:t>
      </w:r>
      <w:r w:rsidRPr="00E779C8">
        <w:rPr>
          <w:rFonts w:cs="Arial"/>
          <w:lang w:val="pl-PL"/>
        </w:rPr>
        <w:t>M</w:t>
      </w:r>
      <w:r w:rsidRPr="007E214E">
        <w:rPr>
          <w:rFonts w:cs="Arial"/>
          <w:lang w:val="sr-Cyrl-CS"/>
        </w:rPr>
        <w:t>о</w:t>
      </w:r>
      <w:r>
        <w:rPr>
          <w:rFonts w:cs="Arial"/>
          <w:lang w:val="sr-Cyrl-CS"/>
        </w:rPr>
        <w:t>ж</w:t>
      </w:r>
      <w:r w:rsidRPr="007E214E">
        <w:rPr>
          <w:rFonts w:cs="Arial"/>
          <w:lang w:val="sr-Cyrl-CS"/>
        </w:rPr>
        <w:t xml:space="preserve">емо закључити да постоји добар доказ да пријављена деца која кашљу током дана или </w:t>
      </w:r>
      <w:r>
        <w:rPr>
          <w:rFonts w:cs="Arial"/>
          <w:lang w:val="sr-Cyrl-CS"/>
        </w:rPr>
        <w:t>ноћи</w:t>
      </w:r>
      <w:r w:rsidRPr="007E214E">
        <w:rPr>
          <w:rFonts w:cs="Arial"/>
          <w:lang w:val="sr-Cyrl-CS"/>
        </w:rPr>
        <w:t xml:space="preserve"> имају нижи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lang w:val="sr-Cyrl-CS"/>
        </w:rPr>
        <w:t>него остала деца.</w:t>
      </w:r>
    </w:p>
    <w:p w:rsidR="0063505A" w:rsidRDefault="0063505A" w:rsidP="0063505A">
      <w:pPr>
        <w:spacing w:before="0"/>
        <w:ind w:firstLine="720"/>
        <w:rPr>
          <w:rFonts w:cs="Arial"/>
          <w:lang w:val="sr-Cyrl-CS"/>
        </w:rPr>
      </w:pPr>
      <w:r w:rsidRPr="007E214E">
        <w:rPr>
          <w:rFonts w:cs="Arial"/>
          <w:lang w:val="sr-Cyrl-CS"/>
        </w:rPr>
        <w:t>У овом случају, исту стандардну грешку можемо користити на два начина: за процену  интервала поверења или за тест значај</w:t>
      </w:r>
      <w:r>
        <w:rPr>
          <w:rFonts w:cs="Arial"/>
          <w:lang w:val="sr-Cyrl-CS"/>
        </w:rPr>
        <w:t>ности</w:t>
      </w:r>
      <w:r w:rsidRPr="007E214E">
        <w:rPr>
          <w:rFonts w:cs="Arial"/>
          <w:lang w:val="sr-Cyrl-CS"/>
        </w:rPr>
        <w:t xml:space="preserve">. Интервал поверења је обично </w:t>
      </w:r>
      <w:r>
        <w:rPr>
          <w:rFonts w:cs="Arial"/>
          <w:lang w:val="sr-Cyrl-CS"/>
        </w:rPr>
        <w:t>супериоран</w:t>
      </w:r>
      <w:r w:rsidRPr="007E214E">
        <w:rPr>
          <w:rFonts w:cs="Arial"/>
          <w:lang w:val="sr-Cyrl-CS"/>
        </w:rPr>
        <w:t>, зато што не само да демонстрирамо постојање разлике</w:t>
      </w:r>
      <w:r>
        <w:rPr>
          <w:rFonts w:cs="Arial"/>
          <w:lang w:val="sr-Cyrl-CS"/>
        </w:rPr>
        <w:t>,</w:t>
      </w:r>
      <w:r w:rsidRPr="007E214E">
        <w:rPr>
          <w:rFonts w:cs="Arial"/>
          <w:lang w:val="sr-Cyrl-CS"/>
        </w:rPr>
        <w:t xml:space="preserve"> него имамо и неку идеју о њеној величини. Ово је од посебне вредности када разлика није значајна. На пример, у истој студији само је </w:t>
      </w:r>
      <w:r>
        <w:rPr>
          <w:rFonts w:cs="Arial"/>
          <w:lang w:val="sr-Cyrl-CS"/>
        </w:rPr>
        <w:t xml:space="preserve">за </w:t>
      </w:r>
      <w:r w:rsidRPr="007E214E">
        <w:rPr>
          <w:rFonts w:cs="Arial"/>
          <w:lang w:val="sr-Cyrl-CS"/>
        </w:rPr>
        <w:t>27 деце било пријављено како иска</w:t>
      </w:r>
      <w:r>
        <w:rPr>
          <w:rFonts w:cs="Arial"/>
          <w:lang w:val="sr-Cyrl-CS"/>
        </w:rPr>
        <w:t>ш</w:t>
      </w:r>
      <w:r w:rsidRPr="007E214E">
        <w:rPr>
          <w:rFonts w:cs="Arial"/>
          <w:lang w:val="sr-Cyrl-CS"/>
        </w:rPr>
        <w:t>љавају слуз током дана или но</w:t>
      </w:r>
      <w:r>
        <w:rPr>
          <w:rFonts w:cs="Arial"/>
          <w:lang w:val="sr-Cyrl-CS"/>
        </w:rPr>
        <w:t>ћ</w:t>
      </w:r>
      <w:r w:rsidRPr="007E214E">
        <w:rPr>
          <w:rFonts w:cs="Arial"/>
          <w:lang w:val="sr-Cyrl-CS"/>
        </w:rPr>
        <w:t xml:space="preserve">и. </w:t>
      </w:r>
      <w:r>
        <w:rPr>
          <w:rFonts w:cs="Arial"/>
          <w:lang w:val="sr-Cyrl-CS"/>
        </w:rPr>
        <w:t>Они су</w:t>
      </w:r>
      <w:r w:rsidRPr="007E214E">
        <w:rPr>
          <w:rFonts w:cs="Arial"/>
          <w:lang w:val="sr-Cyrl-CS"/>
        </w:rPr>
        <w:t xml:space="preserve"> има</w:t>
      </w:r>
      <w:r>
        <w:rPr>
          <w:rFonts w:cs="Arial"/>
          <w:lang w:val="sr-Cyrl-CS"/>
        </w:rPr>
        <w:t>ли</w:t>
      </w:r>
      <w:r w:rsidRPr="007E214E">
        <w:rPr>
          <w:rFonts w:cs="Arial"/>
          <w:lang w:val="sr-Cyrl-CS"/>
        </w:rPr>
        <w:t xml:space="preserve"> средину </w:t>
      </w:r>
      <w:r w:rsidRPr="000C6780">
        <w:rPr>
          <w:rFonts w:cs="Arial"/>
          <w:color w:val="0A0905"/>
          <w:lang w:val="sr-Latn-CS" w:eastAsia="sr-Latn-CS"/>
        </w:rPr>
        <w:t>PEFR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lang w:val="sr-Cyrl-CS"/>
        </w:rPr>
        <w:t>од 298.0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 и стандардно одступање </w:t>
      </w:r>
      <w:r>
        <w:rPr>
          <w:rFonts w:cs="Arial"/>
          <w:lang w:val="sr-Cyrl-CS"/>
        </w:rPr>
        <w:t xml:space="preserve">од </w:t>
      </w:r>
      <w:r w:rsidRPr="007E214E">
        <w:rPr>
          <w:rFonts w:cs="Arial"/>
          <w:lang w:val="sr-Cyrl-CS"/>
        </w:rPr>
        <w:t>53.9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, и тако стандардну </w:t>
      </w:r>
      <w:r>
        <w:rPr>
          <w:rFonts w:cs="Arial"/>
          <w:lang w:val="sr-Cyrl-CS"/>
        </w:rPr>
        <w:t>грешку за средину</w:t>
      </w:r>
      <w:r w:rsidRPr="007E214E">
        <w:rPr>
          <w:rFonts w:cs="Arial"/>
          <w:lang w:val="sr-Cyrl-CS"/>
        </w:rPr>
        <w:t xml:space="preserve"> од 10.4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>. Ово је веће од стандардне грешке за средину за он</w:t>
      </w:r>
      <w:r>
        <w:rPr>
          <w:rFonts w:cs="Arial"/>
          <w:lang w:val="sr-Cyrl-CS"/>
        </w:rPr>
        <w:t>у децу</w:t>
      </w:r>
      <w:r w:rsidRPr="007E214E">
        <w:rPr>
          <w:rFonts w:cs="Arial"/>
          <w:lang w:val="sr-Cyrl-CS"/>
        </w:rPr>
        <w:t xml:space="preserve"> са кашљ</w:t>
      </w:r>
      <w:r>
        <w:rPr>
          <w:rFonts w:cs="Arial"/>
          <w:lang w:val="sr-Cyrl-CS"/>
        </w:rPr>
        <w:t>е</w:t>
      </w:r>
      <w:r w:rsidRPr="007E214E">
        <w:rPr>
          <w:rFonts w:cs="Arial"/>
          <w:lang w:val="sr-Cyrl-CS"/>
        </w:rPr>
        <w:t xml:space="preserve">м, зато </w:t>
      </w:r>
      <w:r>
        <w:rPr>
          <w:rFonts w:cs="Arial"/>
          <w:lang w:val="sr-Cyrl-CS"/>
        </w:rPr>
        <w:t>ш</w:t>
      </w:r>
      <w:r w:rsidRPr="007E214E">
        <w:rPr>
          <w:rFonts w:cs="Arial"/>
          <w:lang w:val="sr-Cyrl-CS"/>
        </w:rPr>
        <w:t>то је величина узорка мања. 1708 деце која нису пријављена да имају овај симптом, имају средину 312.6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 и стандардно одступање 55.4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>, што даје стандардну грешку 1.3</w:t>
      </w:r>
      <w:r>
        <w:rPr>
          <w:rFonts w:cs="Arial"/>
          <w:lang w:val="sr-Cyrl-CS"/>
        </w:rPr>
        <w:t xml:space="preserve"> </w:t>
      </w:r>
      <w:r w:rsidRPr="00A16D94">
        <w:rPr>
          <w:rFonts w:cs="Arial"/>
          <w:lang w:val="sr-Cyrl-CS"/>
        </w:rPr>
        <w:t>литара/мин</w:t>
      </w:r>
      <w:r w:rsidRPr="007E214E">
        <w:rPr>
          <w:rFonts w:cs="Arial"/>
          <w:lang w:val="sr-Cyrl-CS"/>
        </w:rPr>
        <w:t xml:space="preserve">. Зато је разлика између </w:t>
      </w:r>
      <w:r>
        <w:rPr>
          <w:rFonts w:cs="Arial"/>
          <w:lang w:val="sr-Cyrl-CS"/>
        </w:rPr>
        <w:t>средина</w:t>
      </w:r>
      <w:r w:rsidRPr="007E214E">
        <w:rPr>
          <w:rFonts w:cs="Arial"/>
          <w:lang w:val="sr-Cyrl-CS"/>
        </w:rPr>
        <w:t xml:space="preserve"> -14.6, са стандардном грешком добијеном из </w:t>
      </w:r>
      <w:r w:rsidRPr="00FE5044">
        <w:rPr>
          <w:rFonts w:cs="Arial"/>
          <w:color w:val="0A0905"/>
          <w:position w:val="-8"/>
          <w:lang w:val="pl-PL" w:eastAsia="sr-Latn-CS"/>
        </w:rPr>
        <w:object w:dxaOrig="1900" w:dyaOrig="380">
          <v:shape id="_x0000_i1050" type="#_x0000_t75" style="width:95.15pt;height:18.8pt" o:ole="">
            <v:imagedata r:id="rId60" o:title=""/>
          </v:shape>
          <o:OLEObject Type="Embed" ProgID="Equation.3" ShapeID="_x0000_i1050" DrawAspect="Content" ObjectID="_1602866532" r:id="rId61"/>
        </w:object>
      </w:r>
      <w:r w:rsidRPr="007E214E">
        <w:rPr>
          <w:rFonts w:cs="Arial"/>
          <w:lang w:val="sr-Cyrl-CS"/>
        </w:rPr>
        <w:t xml:space="preserve">. </w:t>
      </w:r>
      <w:r>
        <w:rPr>
          <w:rFonts w:cs="Arial"/>
          <w:lang w:val="sr-Cyrl-CS"/>
        </w:rPr>
        <w:t>Тест статистика</w:t>
      </w:r>
      <w:r w:rsidRPr="007E214E">
        <w:rPr>
          <w:rFonts w:cs="Arial"/>
          <w:lang w:val="sr-Cyrl-CS"/>
        </w:rPr>
        <w:t xml:space="preserve"> је </w:t>
      </w:r>
    </w:p>
    <w:p w:rsidR="0063505A" w:rsidRPr="009410BB" w:rsidRDefault="0063505A" w:rsidP="0063505A">
      <w:pPr>
        <w:pStyle w:val="Equation1"/>
        <w:rPr>
          <w:lang w:val="sr-Latn-CS" w:eastAsia="sr-Latn-CS"/>
        </w:rPr>
      </w:pPr>
      <w:r w:rsidRPr="00603090">
        <w:rPr>
          <w:rFonts w:cs="Arial"/>
          <w:color w:val="0A0905"/>
          <w:position w:val="-20"/>
          <w:lang w:val="pl-PL" w:eastAsia="sr-Latn-CS"/>
        </w:rPr>
        <w:object w:dxaOrig="1219" w:dyaOrig="540">
          <v:shape id="_x0000_i1051" type="#_x0000_t75" style="width:60.75pt;height:26.9pt" o:ole="">
            <v:imagedata r:id="rId62" o:title=""/>
          </v:shape>
          <o:OLEObject Type="Embed" ProgID="Equation.3" ShapeID="_x0000_i1051" DrawAspect="Content" ObjectID="_1602866533" r:id="rId63"/>
        </w:object>
      </w:r>
      <w:r>
        <w:rPr>
          <w:rFonts w:cs="Arial"/>
          <w:color w:val="0A0905"/>
          <w:lang w:val="sr-Cyrl-CS" w:eastAsia="sr-Latn-CS"/>
        </w:rPr>
        <w:tab/>
      </w:r>
    </w:p>
    <w:p w:rsidR="0063505A" w:rsidRPr="00603090" w:rsidRDefault="0063505A" w:rsidP="0063505A">
      <w:pPr>
        <w:spacing w:before="0"/>
        <w:rPr>
          <w:rFonts w:cs="Arial"/>
          <w:lang w:val="sr-Cyrl-CS"/>
        </w:rPr>
      </w:pPr>
    </w:p>
    <w:p w:rsidR="0063505A" w:rsidRPr="007E214E" w:rsidRDefault="0063505A" w:rsidP="0063505A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t xml:space="preserve">Ово </w:t>
      </w:r>
      <w:r w:rsidRPr="007E214E">
        <w:rPr>
          <w:rFonts w:cs="Arial"/>
          <w:lang w:val="sr-Cyrl-CS"/>
        </w:rPr>
        <w:t xml:space="preserve">има вероватноћу од око 0.16, и подаци су </w:t>
      </w:r>
      <w:r>
        <w:rPr>
          <w:rFonts w:cs="Arial"/>
          <w:lang w:val="sr-Cyrl-CS"/>
        </w:rPr>
        <w:t>конзистентни</w:t>
      </w:r>
      <w:r w:rsidRPr="007E214E">
        <w:rPr>
          <w:rFonts w:cs="Arial"/>
          <w:lang w:val="sr-Cyrl-CS"/>
        </w:rPr>
        <w:t xml:space="preserve"> са нултом хипотезом. </w:t>
      </w:r>
      <w:r w:rsidRPr="00E779C8">
        <w:rPr>
          <w:rFonts w:cs="Arial"/>
          <w:lang w:val="pl-PL"/>
        </w:rPr>
        <w:t>M</w:t>
      </w:r>
      <w:r w:rsidRPr="007E214E">
        <w:rPr>
          <w:rFonts w:cs="Arial"/>
          <w:lang w:val="sr-Cyrl-CS"/>
        </w:rPr>
        <w:t>е</w:t>
      </w:r>
      <w:r>
        <w:rPr>
          <w:rFonts w:cs="Arial"/>
          <w:lang w:val="sr-Cyrl-CS"/>
        </w:rPr>
        <w:t>ђ</w:t>
      </w:r>
      <w:r w:rsidRPr="007E214E">
        <w:rPr>
          <w:rFonts w:cs="Arial"/>
          <w:lang w:val="sr-Cyrl-CS"/>
        </w:rPr>
        <w:t xml:space="preserve">утим, 95% интервал поверења за разлику је </w:t>
      </w:r>
      <w:r w:rsidRPr="00A27C84">
        <w:rPr>
          <w:rFonts w:cs="Arial"/>
          <w:position w:val="-6"/>
          <w:lang w:val="pl-PL"/>
        </w:rPr>
        <w:object w:dxaOrig="3720" w:dyaOrig="260">
          <v:shape id="_x0000_i1052" type="#_x0000_t75" style="width:185.95pt;height:13.15pt" o:ole="">
            <v:imagedata r:id="rId64" o:title=""/>
          </v:shape>
          <o:OLEObject Type="Embed" ProgID="Equation.3" ShapeID="_x0000_i1052" DrawAspect="Content" ObjectID="_1602866534" r:id="rId65"/>
        </w:object>
      </w:r>
      <w:r>
        <w:rPr>
          <w:rFonts w:cs="Arial"/>
          <w:lang w:val="sr-Cyrl-CS"/>
        </w:rPr>
        <w:t>ш</w:t>
      </w:r>
      <w:r w:rsidRPr="007E214E">
        <w:rPr>
          <w:rFonts w:cs="Arial"/>
          <w:color w:val="0A0905"/>
          <w:lang w:val="sr-Cyrl-CS" w:eastAsia="sr-Latn-CS"/>
        </w:rPr>
        <w:t xml:space="preserve">то даје </w:t>
      </w:r>
      <w:r>
        <w:rPr>
          <w:rFonts w:cs="Arial"/>
          <w:color w:val="0A0905"/>
          <w:lang w:val="sr-Cyrl-CS" w:eastAsia="sr-Latn-CS"/>
        </w:rPr>
        <w:t>-</w:t>
      </w:r>
      <w:r w:rsidRPr="007E214E">
        <w:rPr>
          <w:rFonts w:cs="Arial"/>
          <w:color w:val="0A0905"/>
          <w:lang w:val="sr-Cyrl-CS" w:eastAsia="sr-Latn-CS"/>
        </w:rPr>
        <w:t xml:space="preserve">35 </w:t>
      </w:r>
      <w:r w:rsidRPr="00A16D94">
        <w:rPr>
          <w:rFonts w:cs="Arial"/>
          <w:color w:val="0A0905"/>
          <w:lang w:val="sr-Cyrl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 xml:space="preserve"> до 6</w:t>
      </w:r>
      <w:r>
        <w:rPr>
          <w:rFonts w:cs="Arial"/>
          <w:color w:val="0A0905"/>
          <w:lang w:val="sr-Cyrl-CS" w:eastAsia="sr-Latn-CS"/>
        </w:rPr>
        <w:t xml:space="preserve"> </w:t>
      </w:r>
      <w:r w:rsidRPr="00A16D94">
        <w:rPr>
          <w:rFonts w:cs="Arial"/>
          <w:color w:val="0A0905"/>
          <w:lang w:val="sr-Cyrl-CS" w:eastAsia="sr-Latn-CS"/>
        </w:rPr>
        <w:t>литара/мин</w:t>
      </w:r>
      <w:r w:rsidRPr="007E214E">
        <w:rPr>
          <w:rFonts w:cs="Arial"/>
          <w:color w:val="0A0905"/>
          <w:lang w:val="sr-Cyrl-CS" w:eastAsia="sr-Latn-CS"/>
        </w:rPr>
        <w:t xml:space="preserve">. Видимо да разлика може бити велика колико и кашаљ. Зато што величина мањег узорка није толико велика, тест </w:t>
      </w:r>
      <w:r>
        <w:rPr>
          <w:rFonts w:cs="Arial"/>
          <w:color w:val="0A0905"/>
          <w:lang w:val="sr-Cyrl-CS" w:eastAsia="sr-Latn-CS"/>
        </w:rPr>
        <w:t>ће мање вероватно да открије разлику за поређење слузи него за поређење кашља.</w:t>
      </w:r>
      <w:r w:rsidRPr="007E214E">
        <w:rPr>
          <w:rFonts w:cs="Arial"/>
          <w:color w:val="0A0905"/>
          <w:lang w:val="sr-Cyrl-CS" w:eastAsia="sr-Latn-CS"/>
        </w:rPr>
        <w:t xml:space="preserve"> Предности интервала поверења у односу на тестове значај</w:t>
      </w:r>
      <w:r>
        <w:rPr>
          <w:rFonts w:cs="Arial"/>
          <w:color w:val="0A0905"/>
          <w:lang w:val="sr-Cyrl-CS" w:eastAsia="sr-Latn-CS"/>
        </w:rPr>
        <w:t>ности</w:t>
      </w:r>
      <w:r w:rsidRPr="007E214E">
        <w:rPr>
          <w:rFonts w:cs="Arial"/>
          <w:color w:val="0A0905"/>
          <w:lang w:val="sr-Cyrl-CS" w:eastAsia="sr-Latn-CS"/>
        </w:rPr>
        <w:t xml:space="preserve"> су описане од стране </w:t>
      </w:r>
      <w:r w:rsidRPr="000C6780">
        <w:rPr>
          <w:rFonts w:cs="Arial"/>
          <w:color w:val="0A0905"/>
          <w:lang w:val="sr-Latn-CS" w:eastAsia="sr-Latn-CS"/>
        </w:rPr>
        <w:t xml:space="preserve">Gardner and 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 xml:space="preserve">ltman </w:t>
      </w:r>
      <w:r w:rsidRPr="007E214E">
        <w:rPr>
          <w:rFonts w:cs="Arial"/>
          <w:color w:val="0A0905"/>
          <w:lang w:val="sr-Cyrl-CS" w:eastAsia="sr-Latn-CS"/>
        </w:rPr>
        <w:t xml:space="preserve">(1986). Интервали поверења обично дају више информација од </w:t>
      </w:r>
      <w:r>
        <w:rPr>
          <w:rFonts w:cs="Arial"/>
          <w:color w:val="0A0905"/>
          <w:lang w:val="sr-Latn-CS" w:eastAsia="sr-Latn-CS"/>
        </w:rPr>
        <w:t>P</w:t>
      </w:r>
      <w:r w:rsidRPr="007E214E">
        <w:rPr>
          <w:rFonts w:cs="Arial"/>
          <w:color w:val="0A0905"/>
          <w:lang w:val="sr-Cyrl-CS" w:eastAsia="sr-Latn-CS"/>
        </w:rPr>
        <w:t xml:space="preserve">-вредности, посебно </w:t>
      </w:r>
      <w:r>
        <w:rPr>
          <w:rFonts w:cs="Arial"/>
          <w:color w:val="0A0905"/>
          <w:lang w:val="sr-Cyrl-CS" w:eastAsia="sr-Latn-CS"/>
        </w:rPr>
        <w:t xml:space="preserve">за </w:t>
      </w:r>
      <w:r w:rsidRPr="007E214E">
        <w:rPr>
          <w:rFonts w:cs="Arial"/>
          <w:color w:val="0A0905"/>
          <w:lang w:val="sr-Cyrl-CS" w:eastAsia="sr-Latn-CS"/>
        </w:rPr>
        <w:t>оне који нису од значаја.</w:t>
      </w:r>
    </w:p>
    <w:p w:rsidR="0063505A" w:rsidRPr="007E214E" w:rsidRDefault="0063505A" w:rsidP="0063505A">
      <w:pPr>
        <w:pStyle w:val="Heading3"/>
        <w:rPr>
          <w:lang w:val="sr-Cyrl-CS" w:eastAsia="sr-Latn-CS"/>
        </w:rPr>
      </w:pPr>
      <w:bookmarkStart w:id="31" w:name="_Toc272871465"/>
      <w:bookmarkStart w:id="32" w:name="_Toc276120717"/>
      <w:r>
        <w:rPr>
          <w:lang w:val="sr-Cyrl-CS" w:eastAsia="sr-Latn-CS"/>
        </w:rPr>
        <w:t>6</w:t>
      </w:r>
      <w:r w:rsidRPr="007E214E">
        <w:rPr>
          <w:lang w:val="sr-Cyrl-CS" w:eastAsia="sr-Latn-CS"/>
        </w:rPr>
        <w:t xml:space="preserve">.8 </w:t>
      </w:r>
      <w:bookmarkEnd w:id="30"/>
      <w:r w:rsidRPr="007E214E">
        <w:rPr>
          <w:lang w:val="sr-Cyrl-CS" w:eastAsia="sr-Latn-CS"/>
        </w:rPr>
        <w:t>Поређење две пропорције</w:t>
      </w:r>
      <w:bookmarkEnd w:id="31"/>
      <w:bookmarkEnd w:id="32"/>
    </w:p>
    <w:p w:rsidR="0063505A" w:rsidRPr="000E48C2" w:rsidRDefault="0063505A" w:rsidP="0063505A">
      <w:pPr>
        <w:spacing w:before="0"/>
        <w:rPr>
          <w:rFonts w:cs="Arial"/>
          <w:color w:val="auto"/>
          <w:lang w:val="sr-Cyrl-CS" w:eastAsia="sr-Latn-CS"/>
        </w:rPr>
      </w:pPr>
      <w:r>
        <w:rPr>
          <w:rFonts w:cs="Arial"/>
          <w:color w:val="0A0905"/>
          <w:lang w:val="sr-Latn-CS" w:eastAsia="sr-Latn-CS"/>
        </w:rPr>
        <w:t>Претпоставимо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желимо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у</w:t>
      </w:r>
      <w:r>
        <w:rPr>
          <w:rFonts w:cs="Arial"/>
          <w:color w:val="0A0905"/>
          <w:lang w:val="sr-Latn-CS" w:eastAsia="sr-Latn-CS"/>
        </w:rPr>
        <w:t>поредимо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две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пропорције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које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су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="00A648B5">
        <w:rPr>
          <w:rFonts w:cs="Arial"/>
          <w:color w:val="0A0905"/>
          <w:lang w:val="sr-Cyrl-CS" w:eastAsia="sr-Latn-CS"/>
        </w:rPr>
        <w:t>предвиђене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већ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независн</w:t>
      </w:r>
      <w:r>
        <w:rPr>
          <w:rFonts w:cs="Arial"/>
          <w:color w:val="0A0905"/>
          <w:lang w:val="sr-Cyrl-CS" w:eastAsia="sr-Latn-CS"/>
        </w:rPr>
        <w:t>их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узор</w:t>
      </w:r>
      <w:r>
        <w:rPr>
          <w:rFonts w:cs="Arial"/>
          <w:color w:val="0A0905"/>
          <w:lang w:val="sr-Cyrl-CS" w:eastAsia="sr-Latn-CS"/>
        </w:rPr>
        <w:t>а</w:t>
      </w:r>
      <w:r>
        <w:rPr>
          <w:rFonts w:cs="Arial"/>
          <w:color w:val="0A0905"/>
          <w:lang w:val="sr-Latn-CS" w:eastAsia="sr-Latn-CS"/>
        </w:rPr>
        <w:t>ка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величина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E779C8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E779C8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Нулта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пропорција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популацијама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којих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узорци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извучени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>
        <w:rPr>
          <w:rFonts w:cs="Arial"/>
          <w:color w:val="0A0905"/>
          <w:lang w:val="sr-Cyrl-CS" w:eastAsia="sr-Latn-CS"/>
        </w:rPr>
        <w:t>с</w:t>
      </w:r>
      <w:r>
        <w:rPr>
          <w:rFonts w:cs="Arial"/>
          <w:color w:val="0A0905"/>
          <w:lang w:val="pl-PL" w:eastAsia="sr-Latn-CS"/>
        </w:rPr>
        <w:t>та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рецимо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Пошто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нултој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пропорције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групе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исте</w:t>
      </w:r>
      <w:r w:rsidRPr="007E214E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можемо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добијемо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једну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заједничку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процену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пропорције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искористимо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="006A7B3C" w:rsidRPr="006A7B3C">
        <w:rPr>
          <w:rFonts w:cs="Arial"/>
          <w:color w:val="0A0905"/>
          <w:lang w:val="pl-PL" w:eastAsia="sr-Latn-CS"/>
        </w:rPr>
        <w:t>предвиђање</w:t>
      </w:r>
      <w:r w:rsidR="006A7B3C" w:rsidRPr="00A16D94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стандардних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грешака</w:t>
      </w:r>
      <w:r w:rsidRPr="007E214E">
        <w:rPr>
          <w:rFonts w:cs="Arial"/>
          <w:color w:val="0A0905"/>
          <w:lang w:val="sr-Latn-CS" w:eastAsia="sr-Latn-CS"/>
        </w:rPr>
        <w:t xml:space="preserve">. </w:t>
      </w:r>
      <w:r w:rsidRPr="00F768CE">
        <w:rPr>
          <w:rFonts w:cs="Arial"/>
          <w:color w:val="auto"/>
          <w:lang w:eastAsia="sr-Latn-CS"/>
        </w:rPr>
        <w:t xml:space="preserve">Заједничку пропорцију из података процењујемо </w:t>
      </w:r>
      <w:r>
        <w:rPr>
          <w:rFonts w:cs="Arial"/>
          <w:color w:val="auto"/>
          <w:lang w:val="sr-Cyrl-CS" w:eastAsia="sr-Latn-CS"/>
        </w:rPr>
        <w:t>преко</w:t>
      </w:r>
    </w:p>
    <w:p w:rsidR="0063505A" w:rsidRPr="00884805" w:rsidRDefault="0063505A" w:rsidP="0063505A">
      <w:pPr>
        <w:pStyle w:val="Equation1"/>
        <w:rPr>
          <w:color w:val="auto"/>
          <w:lang w:val="sr-Latn-CS" w:eastAsia="sr-Latn-CS"/>
        </w:rPr>
      </w:pPr>
      <w:r w:rsidRPr="00F768CE">
        <w:rPr>
          <w:rFonts w:cs="Arial"/>
          <w:color w:val="auto"/>
          <w:position w:val="-26"/>
          <w:lang w:val="pl-PL" w:eastAsia="sr-Latn-CS"/>
        </w:rPr>
        <w:object w:dxaOrig="1060" w:dyaOrig="600">
          <v:shape id="_x0000_i1053" type="#_x0000_t75" style="width:53.2pt;height:30.05pt" o:ole="">
            <v:imagedata r:id="rId66" o:title=""/>
          </v:shape>
          <o:OLEObject Type="Embed" ProgID="Equation.3" ShapeID="_x0000_i1053" DrawAspect="Content" ObjectID="_1602866535" r:id="rId67"/>
        </w:object>
      </w:r>
    </w:p>
    <w:p w:rsidR="0063505A" w:rsidRDefault="0063505A" w:rsidP="0063505A">
      <w:pPr>
        <w:spacing w:before="0"/>
        <w:rPr>
          <w:rFonts w:cs="Arial"/>
          <w:color w:val="0A0905"/>
          <w:lang w:val="sr-Cyrl-CS" w:eastAsia="sr-Latn-CS"/>
        </w:rPr>
      </w:pPr>
      <w:r>
        <w:rPr>
          <w:rFonts w:cs="Arial"/>
          <w:lang w:val="pl-PL" w:eastAsia="sr-Latn-CS"/>
        </w:rPr>
        <w:t>где</w:t>
      </w:r>
      <w:r w:rsidRPr="007E214E">
        <w:rPr>
          <w:rFonts w:cs="Arial"/>
          <w:lang w:val="sr-Latn-CS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7E214E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=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>
        <w:rPr>
          <w:rFonts w:cs="Arial"/>
          <w:color w:val="0A0905"/>
          <w:vertAlign w:val="subscript"/>
          <w:lang w:val="sr-Cyrl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 =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>/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>
        <w:rPr>
          <w:rFonts w:cs="Arial"/>
          <w:color w:val="0A0905"/>
          <w:vertAlign w:val="subscript"/>
          <w:lang w:val="sr-Cyrl-CS" w:eastAsia="sr-Latn-CS"/>
        </w:rPr>
        <w:t xml:space="preserve">. </w:t>
      </w:r>
      <w:r w:rsidRPr="007E214E">
        <w:rPr>
          <w:rFonts w:cs="Arial"/>
          <w:color w:val="0A0905"/>
          <w:lang w:val="sr-Cyrl-CS" w:eastAsia="sr-Latn-CS"/>
        </w:rPr>
        <w:t xml:space="preserve">Желимо да направимо </w:t>
      </w:r>
      <w:r>
        <w:rPr>
          <w:rFonts w:cs="Arial"/>
          <w:color w:val="0A0905"/>
          <w:lang w:val="sr-Cyrl-CS" w:eastAsia="sr-Latn-CS"/>
        </w:rPr>
        <w:t>закључке</w:t>
      </w:r>
      <w:r w:rsidRPr="007E214E">
        <w:rPr>
          <w:rFonts w:cs="Arial"/>
          <w:color w:val="0A0905"/>
          <w:lang w:val="sr-Cyrl-CS" w:eastAsia="sr-Latn-CS"/>
        </w:rPr>
        <w:t xml:space="preserve"> из разлике између једноставних пропорција,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-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7E214E">
        <w:rPr>
          <w:rFonts w:cs="Arial"/>
          <w:color w:val="0A0905"/>
          <w:lang w:val="sr-Cyrl-CS" w:eastAsia="sr-Latn-CS"/>
        </w:rPr>
        <w:t xml:space="preserve">, па тако захтевамо стандардну грешку </w:t>
      </w:r>
      <w:r>
        <w:rPr>
          <w:rFonts w:cs="Arial"/>
          <w:color w:val="0A0905"/>
          <w:lang w:val="sr-Cyrl-CS" w:eastAsia="sr-Latn-CS"/>
        </w:rPr>
        <w:t xml:space="preserve">ове </w:t>
      </w:r>
      <w:r w:rsidRPr="007E214E">
        <w:rPr>
          <w:rFonts w:cs="Arial"/>
          <w:color w:val="0A0905"/>
          <w:lang w:val="sr-Cyrl-CS" w:eastAsia="sr-Latn-CS"/>
        </w:rPr>
        <w:t xml:space="preserve">разлике. </w:t>
      </w:r>
    </w:p>
    <w:p w:rsidR="0063505A" w:rsidRDefault="0063505A" w:rsidP="0063505A">
      <w:pPr>
        <w:pStyle w:val="Equation1"/>
        <w:rPr>
          <w:rFonts w:cs="Arial"/>
          <w:color w:val="0A0905"/>
          <w:lang w:val="sr-Cyrl-CS" w:eastAsia="sr-Latn-CS"/>
        </w:rPr>
      </w:pPr>
      <w:r w:rsidRPr="00462A0B">
        <w:rPr>
          <w:rFonts w:cs="Arial"/>
          <w:color w:val="0A0905"/>
          <w:position w:val="-28"/>
          <w:lang w:val="pl-PL" w:eastAsia="sr-Latn-CS"/>
        </w:rPr>
        <w:object w:dxaOrig="1700" w:dyaOrig="660">
          <v:shape id="_x0000_i1054" type="#_x0000_t75" style="width:85.15pt;height:33.2pt" o:ole="">
            <v:imagedata r:id="rId68" o:title=""/>
          </v:shape>
          <o:OLEObject Type="Embed" ProgID="Equation.3" ShapeID="_x0000_i1054" DrawAspect="Content" ObjectID="_1602866536" r:id="rId69"/>
        </w:object>
      </w:r>
      <w:r>
        <w:rPr>
          <w:rFonts w:cs="Arial"/>
          <w:color w:val="0A0905"/>
          <w:lang w:val="sr-Cyrl-CS" w:eastAsia="sr-Latn-CS"/>
        </w:rPr>
        <w:tab/>
      </w:r>
      <w:r w:rsidRPr="00462A0B">
        <w:rPr>
          <w:rFonts w:cs="Arial"/>
          <w:color w:val="0A0905"/>
          <w:position w:val="-28"/>
          <w:lang w:val="pl-PL" w:eastAsia="sr-Latn-CS"/>
        </w:rPr>
        <w:object w:dxaOrig="1719" w:dyaOrig="660">
          <v:shape id="_x0000_i1055" type="#_x0000_t75" style="width:85.75pt;height:33.2pt" o:ole="">
            <v:imagedata r:id="rId70" o:title=""/>
          </v:shape>
          <o:OLEObject Type="Embed" ProgID="Equation.3" ShapeID="_x0000_i1055" DrawAspect="Content" ObjectID="_1602866537" r:id="rId71"/>
        </w:object>
      </w:r>
    </w:p>
    <w:p w:rsidR="0063505A" w:rsidRPr="00362965" w:rsidRDefault="0063505A" w:rsidP="0063505A">
      <w:pPr>
        <w:pStyle w:val="Equation1"/>
        <w:rPr>
          <w:lang w:val="sr-Cyrl-CS" w:eastAsia="sr-Latn-CS"/>
        </w:rPr>
      </w:pPr>
      <w:r w:rsidRPr="00362965">
        <w:rPr>
          <w:rFonts w:cs="Arial"/>
          <w:color w:val="0A0905"/>
          <w:position w:val="-12"/>
          <w:lang w:val="pl-PL" w:eastAsia="sr-Latn-CS"/>
        </w:rPr>
        <w:object w:dxaOrig="3100" w:dyaOrig="440">
          <v:shape id="_x0000_i1056" type="#_x0000_t75" style="width:155.25pt;height:21.9pt" o:ole="">
            <v:imagedata r:id="rId72" o:title=""/>
          </v:shape>
          <o:OLEObject Type="Embed" ProgID="Equation.3" ShapeID="_x0000_i1056" DrawAspect="Content" ObjectID="_1602866538" r:id="rId73"/>
        </w:object>
      </w:r>
    </w:p>
    <w:p w:rsidR="0063505A" w:rsidRPr="007E214E" w:rsidRDefault="0063505A" w:rsidP="0063505A">
      <w:pPr>
        <w:rPr>
          <w:rFonts w:cs="Arial"/>
          <w:lang w:val="sr-Cyrl-CS" w:eastAsia="sr-Latn-CS"/>
        </w:rPr>
      </w:pPr>
      <w:r w:rsidRPr="007E214E">
        <w:rPr>
          <w:rFonts w:cs="Arial"/>
          <w:lang w:val="sr-Cyrl-CS" w:eastAsia="sr-Latn-CS"/>
        </w:rPr>
        <w:t>пошто су узорци независни. Тако је</w:t>
      </w:r>
    </w:p>
    <w:p w:rsidR="0063505A" w:rsidRPr="00362965" w:rsidRDefault="0063505A" w:rsidP="0063505A">
      <w:pPr>
        <w:pStyle w:val="Equation1"/>
        <w:rPr>
          <w:lang w:val="sr-Cyrl-CS" w:eastAsia="sr-Latn-CS"/>
        </w:rPr>
      </w:pPr>
      <w:r w:rsidRPr="008611FA">
        <w:rPr>
          <w:rFonts w:cs="Arial"/>
          <w:color w:val="0A0905"/>
          <w:position w:val="-30"/>
          <w:lang w:val="pl-PL" w:eastAsia="sr-Latn-CS"/>
        </w:rPr>
        <w:object w:dxaOrig="4959" w:dyaOrig="720">
          <v:shape id="_x0000_i1057" type="#_x0000_t75" style="width:247.95pt;height:36.3pt" o:ole="">
            <v:imagedata r:id="rId74" o:title=""/>
          </v:shape>
          <o:OLEObject Type="Embed" ProgID="Equation.3" ShapeID="_x0000_i1057" DrawAspect="Content" ObjectID="_1602866539" r:id="rId75"/>
        </w:object>
      </w:r>
    </w:p>
    <w:p w:rsidR="0063505A" w:rsidRDefault="0063505A" w:rsidP="0063505A">
      <w:pPr>
        <w:spacing w:before="0"/>
        <w:rPr>
          <w:rFonts w:cs="Arial"/>
          <w:noProof/>
          <w:lang w:val="sr-Cyrl-CS"/>
        </w:rPr>
      </w:pPr>
    </w:p>
    <w:p w:rsidR="0063505A" w:rsidRPr="009D2C7B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3A58E8">
        <w:rPr>
          <w:rFonts w:cs="Arial"/>
          <w:lang w:val="sr-Cyrl-CS" w:eastAsia="sr-Latn-CS"/>
        </w:rPr>
        <w:t>Пошто је</w:t>
      </w:r>
      <w:r>
        <w:rPr>
          <w:rFonts w:cs="Arial"/>
          <w:i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lang w:val="sr-Cyrl-CS" w:eastAsia="sr-Latn-CS"/>
        </w:rPr>
        <w:t xml:space="preserve">базирано на више субјеката него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lang w:val="sr-Cyrl-CS" w:eastAsia="sr-Latn-CS"/>
        </w:rPr>
        <w:t>или</w:t>
      </w:r>
      <w:r w:rsidRPr="007E214E">
        <w:rPr>
          <w:rFonts w:cs="Arial"/>
          <w:vertAlign w:val="subscript"/>
          <w:lang w:val="sr-Cyrl-CS" w:eastAsia="sr-Latn-CS"/>
        </w:rPr>
        <w:t xml:space="preserve"> 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F61B61">
        <w:rPr>
          <w:rFonts w:cs="Arial"/>
          <w:lang w:val="sr-Cyrl-CS" w:eastAsia="sr-Latn-CS"/>
        </w:rPr>
        <w:t>,</w:t>
      </w:r>
      <w:r>
        <w:rPr>
          <w:rFonts w:cs="Arial"/>
          <w:vertAlign w:val="subscript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ако</w:t>
      </w:r>
      <w:r w:rsidRPr="007E214E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је</w:t>
      </w:r>
      <w:r w:rsidRPr="007E214E">
        <w:rPr>
          <w:rFonts w:cs="Arial"/>
          <w:lang w:val="sr-Cyrl-CS" w:eastAsia="sr-Latn-CS"/>
        </w:rPr>
        <w:t xml:space="preserve"> нулт</w:t>
      </w:r>
      <w:r>
        <w:rPr>
          <w:rFonts w:cs="Arial"/>
          <w:lang w:val="sr-Cyrl-CS" w:eastAsia="sr-Latn-CS"/>
        </w:rPr>
        <w:t>а</w:t>
      </w:r>
      <w:r w:rsidRPr="007E214E">
        <w:rPr>
          <w:rFonts w:cs="Arial"/>
          <w:vertAlign w:val="subscript"/>
          <w:lang w:val="sr-Cyrl-CS" w:eastAsia="sr-Latn-CS"/>
        </w:rPr>
        <w:t xml:space="preserve"> </w:t>
      </w:r>
      <w:r w:rsidRPr="007E214E">
        <w:rPr>
          <w:rFonts w:cs="Arial"/>
          <w:lang w:val="sr-Cyrl-CS" w:eastAsia="sr-Latn-CS"/>
        </w:rPr>
        <w:t>хипотез</w:t>
      </w:r>
      <w:r>
        <w:rPr>
          <w:rFonts w:cs="Arial"/>
          <w:lang w:val="sr-Cyrl-CS" w:eastAsia="sr-Latn-CS"/>
        </w:rPr>
        <w:t>а</w:t>
      </w:r>
      <w:r w:rsidRPr="007E214E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била </w:t>
      </w:r>
      <w:r w:rsidRPr="007E214E">
        <w:rPr>
          <w:rFonts w:cs="Arial"/>
          <w:lang w:val="sr-Cyrl-CS" w:eastAsia="sr-Latn-CS"/>
        </w:rPr>
        <w:t>тачн</w:t>
      </w:r>
      <w:r>
        <w:rPr>
          <w:rFonts w:cs="Arial"/>
          <w:lang w:val="sr-Cyrl-CS" w:eastAsia="sr-Latn-CS"/>
        </w:rPr>
        <w:t>а</w:t>
      </w:r>
      <w:r w:rsidRPr="007E214E">
        <w:rPr>
          <w:rFonts w:cs="Arial"/>
          <w:lang w:val="sr-Cyrl-CS" w:eastAsia="sr-Latn-CS"/>
        </w:rPr>
        <w:t xml:space="preserve"> онда би стандард</w:t>
      </w:r>
      <w:r>
        <w:rPr>
          <w:rFonts w:cs="Arial"/>
          <w:lang w:val="sr-Cyrl-CS" w:eastAsia="sr-Latn-CS"/>
        </w:rPr>
        <w:t>на</w:t>
      </w:r>
      <w:r w:rsidRPr="007E214E">
        <w:rPr>
          <w:rFonts w:cs="Arial"/>
          <w:lang w:val="sr-Cyrl-CS" w:eastAsia="sr-Latn-CS"/>
        </w:rPr>
        <w:t xml:space="preserve"> грешк</w:t>
      </w:r>
      <w:r>
        <w:rPr>
          <w:rFonts w:cs="Arial"/>
          <w:lang w:val="sr-Cyrl-CS" w:eastAsia="sr-Latn-CS"/>
        </w:rPr>
        <w:t xml:space="preserve">а била више поуздана него </w:t>
      </w:r>
      <w:r w:rsidRPr="007E214E">
        <w:rPr>
          <w:rFonts w:cs="Arial"/>
          <w:lang w:val="sr-Cyrl-CS" w:eastAsia="sr-Latn-CS"/>
        </w:rPr>
        <w:t>он</w:t>
      </w:r>
      <w:r>
        <w:rPr>
          <w:rFonts w:cs="Arial"/>
          <w:lang w:val="sr-Cyrl-CS" w:eastAsia="sr-Latn-CS"/>
        </w:rPr>
        <w:t xml:space="preserve">а </w:t>
      </w:r>
      <w:r w:rsidRPr="007E214E">
        <w:rPr>
          <w:rFonts w:cs="Arial"/>
          <w:lang w:val="sr-Cyrl-CS" w:eastAsia="sr-Latn-CS"/>
        </w:rPr>
        <w:t>стандард</w:t>
      </w:r>
      <w:r>
        <w:rPr>
          <w:rFonts w:cs="Arial"/>
          <w:lang w:val="sr-Cyrl-CS" w:eastAsia="sr-Latn-CS"/>
        </w:rPr>
        <w:t>на</w:t>
      </w:r>
      <w:r w:rsidRPr="007E214E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грешка</w:t>
      </w:r>
      <w:r w:rsidRPr="007E214E">
        <w:rPr>
          <w:rFonts w:cs="Arial"/>
          <w:lang w:val="sr-Cyrl-CS" w:eastAsia="sr-Latn-CS"/>
        </w:rPr>
        <w:t xml:space="preserve"> процењен</w:t>
      </w:r>
      <w:r>
        <w:rPr>
          <w:rFonts w:cs="Arial"/>
          <w:lang w:val="sr-Cyrl-CS" w:eastAsia="sr-Latn-CS"/>
        </w:rPr>
        <w:t>а</w:t>
      </w:r>
      <w:r w:rsidRPr="007E214E">
        <w:rPr>
          <w:rFonts w:cs="Arial"/>
          <w:lang w:val="sr-Cyrl-CS" w:eastAsia="sr-Latn-CS"/>
        </w:rPr>
        <w:t xml:space="preserve"> у </w:t>
      </w:r>
      <w:r>
        <w:rPr>
          <w:rFonts w:cs="Arial"/>
          <w:lang w:val="sr-Cyrl-CS" w:eastAsia="sr-Latn-CS"/>
        </w:rPr>
        <w:t>делу 5</w:t>
      </w:r>
      <w:r w:rsidRPr="007E214E">
        <w:rPr>
          <w:rFonts w:cs="Arial"/>
          <w:color w:val="0A0905"/>
          <w:lang w:val="sr-Cyrl-CS" w:eastAsia="sr-Latn-CS"/>
        </w:rPr>
        <w:t>.6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г</w:t>
      </w:r>
      <w:r>
        <w:rPr>
          <w:rFonts w:cs="Arial"/>
          <w:color w:val="0A0905"/>
          <w:lang w:val="sr-Cyrl-CS" w:eastAsia="sr-Latn-CS"/>
        </w:rPr>
        <w:t>д</w:t>
      </w:r>
      <w:r w:rsidRPr="007E214E">
        <w:rPr>
          <w:rFonts w:cs="Arial"/>
          <w:color w:val="0A0905"/>
          <w:lang w:val="sr-Cyrl-CS" w:eastAsia="sr-Latn-CS"/>
        </w:rPr>
        <w:t xml:space="preserve">е су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 xml:space="preserve">и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>
        <w:rPr>
          <w:rFonts w:cs="Arial"/>
          <w:color w:val="0A0905"/>
          <w:vertAlign w:val="subscript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коришћен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 одвојено. </w:t>
      </w:r>
      <w:r>
        <w:rPr>
          <w:rFonts w:cs="Arial"/>
          <w:color w:val="0A0905"/>
          <w:lang w:eastAsia="sr-Latn-CS"/>
        </w:rPr>
        <w:t>Затим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eastAsia="sr-Latn-CS"/>
        </w:rPr>
        <w:t>налазимо</w:t>
      </w:r>
      <w:r w:rsidRPr="00E779C8">
        <w:rPr>
          <w:rFonts w:cs="Arial"/>
          <w:color w:val="0A0905"/>
          <w:lang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тест статистик</w:t>
      </w:r>
      <w:r>
        <w:rPr>
          <w:rFonts w:cs="Arial"/>
          <w:color w:val="0A0905"/>
          <w:lang w:val="sr-Cyrl-CS" w:eastAsia="sr-Latn-CS"/>
        </w:rPr>
        <w:t>у</w:t>
      </w:r>
    </w:p>
    <w:p w:rsidR="0063505A" w:rsidRPr="00362965" w:rsidRDefault="0063505A" w:rsidP="0063505A">
      <w:pPr>
        <w:pStyle w:val="Equation1"/>
        <w:rPr>
          <w:lang w:val="sr-Cyrl-CS" w:eastAsia="sr-Latn-CS"/>
        </w:rPr>
      </w:pPr>
      <w:r w:rsidRPr="007D19D9">
        <w:rPr>
          <w:rFonts w:cs="Arial"/>
          <w:color w:val="0A0905"/>
          <w:position w:val="-66"/>
          <w:lang w:val="pl-PL" w:eastAsia="sr-Latn-CS"/>
        </w:rPr>
        <w:object w:dxaOrig="3320" w:dyaOrig="999">
          <v:shape id="_x0000_i1058" type="#_x0000_t75" style="width:165.9pt;height:50.1pt" o:ole="">
            <v:imagedata r:id="rId76" o:title=""/>
          </v:shape>
          <o:OLEObject Type="Embed" ProgID="Equation.3" ShapeID="_x0000_i1058" DrawAspect="Content" ObjectID="_1602866540" r:id="rId77"/>
        </w:object>
      </w:r>
    </w:p>
    <w:p w:rsidR="0063505A" w:rsidRPr="007E214E" w:rsidRDefault="0063505A" w:rsidP="0063505A">
      <w:pPr>
        <w:spacing w:before="0"/>
        <w:ind w:firstLine="720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 xml:space="preserve">По нултој хипотези ово има средину нула. Зато што нам је узорак велики, претпостављамо да је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>
        <w:rPr>
          <w:rFonts w:cs="Arial"/>
          <w:color w:val="0A0905"/>
          <w:vertAlign w:val="subscript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 xml:space="preserve">довољно </w:t>
      </w:r>
      <w:r>
        <w:rPr>
          <w:rFonts w:cs="Arial"/>
          <w:color w:val="0A0905"/>
          <w:lang w:val="sr-Cyrl-CS" w:eastAsia="sr-Latn-CS"/>
        </w:rPr>
        <w:t xml:space="preserve">добро </w:t>
      </w:r>
      <w:r w:rsidR="00D971C2">
        <w:rPr>
          <w:rFonts w:cs="Arial"/>
          <w:color w:val="0A0905"/>
          <w:lang w:val="sr-Cyrl-CS" w:eastAsia="sr-Latn-CS"/>
        </w:rPr>
        <w:t>предвиђено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за </w:t>
      </w:r>
      <w:r w:rsidRPr="00565EA1">
        <w:rPr>
          <w:rFonts w:cs="Arial"/>
          <w:color w:val="0A0905"/>
          <w:position w:val="-12"/>
          <w:lang w:val="pl-PL" w:eastAsia="sr-Latn-CS"/>
        </w:rPr>
        <w:object w:dxaOrig="2020" w:dyaOrig="380">
          <v:shape id="_x0000_i1059" type="#_x0000_t75" style="width:100.8pt;height:18.8pt" o:ole="">
            <v:imagedata r:id="rId78" o:title=""/>
          </v:shape>
          <o:OLEObject Type="Embed" ProgID="Equation.3" ShapeID="_x0000_i1059" DrawAspect="Content" ObjectID="_1602866541" r:id="rId79"/>
        </w:objec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да буде добр</w:t>
      </w:r>
      <w:r w:rsidR="008F32D5">
        <w:rPr>
          <w:rFonts w:cs="Arial"/>
          <w:color w:val="0A0905"/>
          <w:lang w:val="sr-Cyrl-CS" w:eastAsia="sr-Latn-CS"/>
        </w:rPr>
        <w:t>о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="008F32D5">
        <w:rPr>
          <w:rFonts w:cs="Arial"/>
          <w:color w:val="0A0905"/>
          <w:lang w:val="sr-Cyrl-CS" w:eastAsia="sr-Latn-CS"/>
        </w:rPr>
        <w:t>предвиђање</w:t>
      </w:r>
      <w:r w:rsidRPr="007E214E">
        <w:rPr>
          <w:rFonts w:cs="Arial"/>
          <w:color w:val="0A0905"/>
          <w:lang w:val="sr-Cyrl-CS" w:eastAsia="sr-Latn-CS"/>
        </w:rPr>
        <w:t xml:space="preserve"> стандардног одступања</w:t>
      </w:r>
      <w:r>
        <w:rPr>
          <w:rFonts w:cs="Arial"/>
          <w:color w:val="0A0905"/>
          <w:lang w:val="sr-Cyrl-CS" w:eastAsia="sr-Latn-CS"/>
        </w:rPr>
        <w:t xml:space="preserve"> расподеле</w:t>
      </w:r>
      <w:r w:rsidRPr="007E214E">
        <w:rPr>
          <w:rFonts w:cs="Arial"/>
          <w:color w:val="0A0905"/>
          <w:lang w:val="sr-Cyrl-CS" w:eastAsia="sr-Latn-CS"/>
        </w:rPr>
        <w:t xml:space="preserve"> из које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-</w:t>
      </w:r>
      <w:r w:rsidRPr="007E214E"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p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>
        <w:rPr>
          <w:rFonts w:cs="Arial"/>
          <w:color w:val="0A0905"/>
          <w:vertAlign w:val="subscript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долази, тј. стандардн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Cyrl-CS" w:eastAsia="sr-Latn-CS"/>
        </w:rPr>
        <w:t xml:space="preserve"> грешк</w:t>
      </w:r>
      <w:r>
        <w:rPr>
          <w:rFonts w:cs="Arial"/>
          <w:color w:val="0A0905"/>
          <w:lang w:val="sr-Cyrl-CS" w:eastAsia="sr-Latn-CS"/>
        </w:rPr>
        <w:t>е</w:t>
      </w:r>
      <w:r w:rsidRPr="007E214E">
        <w:rPr>
          <w:rFonts w:cs="Arial"/>
          <w:color w:val="0A0905"/>
          <w:lang w:val="sr-Cyrl-CS" w:eastAsia="sr-Latn-CS"/>
        </w:rPr>
        <w:t xml:space="preserve">, и </w:t>
      </w:r>
      <w:r w:rsidRPr="000232F5">
        <w:rPr>
          <w:rFonts w:cs="Arial"/>
          <w:color w:val="0A0905"/>
          <w:position w:val="-10"/>
          <w:lang w:val="pl-PL" w:eastAsia="sr-Latn-CS"/>
        </w:rPr>
        <w:object w:dxaOrig="620" w:dyaOrig="300">
          <v:shape id="_x0000_i1060" type="#_x0000_t75" style="width:31.3pt;height:15.05pt" o:ole="">
            <v:imagedata r:id="rId80" o:title=""/>
          </v:shape>
          <o:OLEObject Type="Embed" ProgID="Equation.3" ShapeID="_x0000_i1060" DrawAspect="Content" ObjectID="_1602866542" r:id="rId81"/>
        </w:object>
      </w:r>
      <w:r w:rsidRPr="007E214E">
        <w:rPr>
          <w:rFonts w:cs="Arial"/>
          <w:color w:val="0A0905"/>
          <w:lang w:val="sr-Cyrl-CS" w:eastAsia="sr-Latn-CS"/>
        </w:rPr>
        <w:t>може да буде</w:t>
      </w:r>
      <w:r>
        <w:rPr>
          <w:rFonts w:cs="Arial"/>
          <w:color w:val="0A0905"/>
          <w:lang w:val="sr-Cyrl-CS" w:eastAsia="sr-Latn-CS"/>
        </w:rPr>
        <w:t xml:space="preserve"> претпостављено</w:t>
      </w:r>
      <w:r w:rsidRPr="007E214E">
        <w:rPr>
          <w:rFonts w:cs="Arial"/>
          <w:color w:val="0A0905"/>
          <w:lang w:val="sr-Cyrl-CS" w:eastAsia="sr-Latn-CS"/>
        </w:rPr>
        <w:t xml:space="preserve"> да долази из Нормалне расподеле. Одатле следи да када би нулта хипотеза била ист</w:t>
      </w:r>
      <w:r>
        <w:rPr>
          <w:rFonts w:cs="Arial"/>
          <w:color w:val="0A0905"/>
          <w:lang w:val="sr-Cyrl-CS" w:eastAsia="sr-Latn-CS"/>
        </w:rPr>
        <w:t>и</w:t>
      </w:r>
      <w:r w:rsidRPr="007E214E">
        <w:rPr>
          <w:rFonts w:cs="Arial"/>
          <w:color w:val="0A0905"/>
          <w:lang w:val="sr-Cyrl-CS" w:eastAsia="sr-Latn-CS"/>
        </w:rPr>
        <w:t xml:space="preserve">нита, </w:t>
      </w:r>
      <w:r>
        <w:rPr>
          <w:rFonts w:cs="Arial"/>
          <w:color w:val="0A0905"/>
          <w:lang w:val="sr-Cyrl-CS" w:eastAsia="sr-Latn-CS"/>
        </w:rPr>
        <w:t>тест статистика</w:t>
      </w:r>
      <w:r w:rsidRPr="007E214E">
        <w:rPr>
          <w:rFonts w:cs="Arial"/>
          <w:color w:val="0A0905"/>
          <w:lang w:val="sr-Cyrl-CS" w:eastAsia="sr-Latn-CS"/>
        </w:rPr>
        <w:t xml:space="preserve"> би би</w:t>
      </w:r>
      <w:r>
        <w:rPr>
          <w:rFonts w:cs="Arial"/>
          <w:color w:val="0A0905"/>
          <w:lang w:val="sr-Cyrl-CS" w:eastAsia="sr-Latn-CS"/>
        </w:rPr>
        <w:t>ла</w:t>
      </w:r>
      <w:r w:rsidRPr="007E214E">
        <w:rPr>
          <w:rFonts w:cs="Arial"/>
          <w:color w:val="0A0905"/>
          <w:lang w:val="sr-Cyrl-CS" w:eastAsia="sr-Latn-CS"/>
        </w:rPr>
        <w:t xml:space="preserve"> из </w:t>
      </w:r>
      <w:r>
        <w:rPr>
          <w:rFonts w:cs="Arial"/>
          <w:color w:val="0A0905"/>
          <w:lang w:val="sr-Cyrl-CS" w:eastAsia="sr-Latn-CS"/>
        </w:rPr>
        <w:t>Стандардизоване Нормалне</w:t>
      </w:r>
      <w:r w:rsidRPr="007E214E">
        <w:rPr>
          <w:rFonts w:cs="Arial"/>
          <w:color w:val="0A0905"/>
          <w:lang w:val="sr-Cyrl-CS" w:eastAsia="sr-Latn-CS"/>
        </w:rPr>
        <w:t xml:space="preserve"> расподеле. Ово је </w:t>
      </w:r>
      <w:r>
        <w:rPr>
          <w:rFonts w:cs="Arial"/>
          <w:color w:val="0A0905"/>
          <w:lang w:val="sr-Cyrl-CS" w:eastAsia="sr-Latn-CS"/>
        </w:rPr>
        <w:t xml:space="preserve">Нормални </w:t>
      </w:r>
      <w:r w:rsidRPr="007E214E">
        <w:rPr>
          <w:rFonts w:cs="Arial"/>
          <w:color w:val="0A0905"/>
          <w:lang w:val="sr-Cyrl-CS" w:eastAsia="sr-Latn-CS"/>
        </w:rPr>
        <w:t xml:space="preserve">тест великог узорка или </w:t>
      </w:r>
      <w:r>
        <w:rPr>
          <w:rFonts w:cs="Arial"/>
          <w:i/>
          <w:color w:val="0A0905"/>
          <w:lang w:val="pl-PL" w:eastAsia="sr-Latn-CS"/>
        </w:rPr>
        <w:t>z</w:t>
      </w:r>
      <w:r w:rsidRPr="007E214E">
        <w:rPr>
          <w:rFonts w:cs="Arial"/>
          <w:color w:val="0A0905"/>
          <w:lang w:val="sr-Cyrl-CS" w:eastAsia="sr-Latn-CS"/>
        </w:rPr>
        <w:t xml:space="preserve"> тест за две пропорције.</w:t>
      </w:r>
    </w:p>
    <w:p w:rsidR="0063505A" w:rsidRDefault="0063505A" w:rsidP="0063505A">
      <w:pPr>
        <w:spacing w:before="0"/>
        <w:ind w:firstLine="567"/>
        <w:rPr>
          <w:rFonts w:cs="Arial"/>
          <w:color w:val="0A0905"/>
          <w:lang w:val="sr-Cyrl-CS" w:eastAsia="sr-Latn-CS"/>
        </w:rPr>
      </w:pPr>
      <w:r w:rsidRPr="007E214E">
        <w:rPr>
          <w:rFonts w:cs="Arial"/>
          <w:color w:val="0A0905"/>
          <w:lang w:val="sr-Cyrl-CS" w:eastAsia="sr-Latn-CS"/>
        </w:rPr>
        <w:t xml:space="preserve">У </w:t>
      </w:r>
      <w:r>
        <w:rPr>
          <w:rFonts w:cs="Arial"/>
          <w:color w:val="0A0905"/>
          <w:lang w:val="sr-Cyrl-CS" w:eastAsia="sr-Latn-CS"/>
        </w:rPr>
        <w:t>делу 5</w:t>
      </w:r>
      <w:r w:rsidRPr="007E214E">
        <w:rPr>
          <w:rFonts w:cs="Arial"/>
          <w:color w:val="0A0905"/>
          <w:lang w:val="sr-Cyrl-CS" w:eastAsia="sr-Latn-CS"/>
        </w:rPr>
        <w:t>.6 посматрали смо пропорције деце која су имала бронхитис у раном детињству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>и он</w:t>
      </w:r>
      <w:r>
        <w:rPr>
          <w:rFonts w:cs="Arial"/>
          <w:color w:val="0A0905"/>
          <w:lang w:val="sr-Cyrl-CS" w:eastAsia="sr-Latn-CS"/>
        </w:rPr>
        <w:t xml:space="preserve">е деце </w:t>
      </w:r>
      <w:r w:rsidRPr="007E214E">
        <w:rPr>
          <w:rFonts w:cs="Arial"/>
          <w:color w:val="0A0905"/>
          <w:lang w:val="sr-Cyrl-CS" w:eastAsia="sr-Latn-CS"/>
        </w:rPr>
        <w:t>која нису имала историју те болести у детињству</w:t>
      </w:r>
      <w:r>
        <w:rPr>
          <w:rFonts w:cs="Arial"/>
          <w:color w:val="0A0905"/>
          <w:lang w:val="sr-Cyrl-CS" w:eastAsia="sr-Latn-CS"/>
        </w:rPr>
        <w:t>,</w:t>
      </w:r>
      <w:r w:rsidRPr="007E214E">
        <w:rPr>
          <w:rFonts w:cs="Arial"/>
          <w:color w:val="0A0905"/>
          <w:lang w:val="sr-Cyrl-CS" w:eastAsia="sr-Latn-CS"/>
        </w:rPr>
        <w:t xml:space="preserve"> али су</w:t>
      </w:r>
      <w:r>
        <w:rPr>
          <w:rFonts w:cs="Arial"/>
          <w:color w:val="0A0905"/>
          <w:lang w:val="sr-Cyrl-CS" w:eastAsia="sr-Latn-CS"/>
        </w:rPr>
        <w:t xml:space="preserve"> имали респираторне симптоме</w:t>
      </w:r>
      <w:r w:rsidRPr="007E214E">
        <w:rPr>
          <w:rFonts w:cs="Arial"/>
          <w:color w:val="0A0905"/>
          <w:lang w:val="sr-Cyrl-CS" w:eastAsia="sr-Latn-CS"/>
        </w:rPr>
        <w:t xml:space="preserve"> касније у животу. Имали смо 273 деце са историјом бронхитиса пре 5 године живота, </w:t>
      </w:r>
      <w:r>
        <w:rPr>
          <w:rFonts w:cs="Arial"/>
          <w:color w:val="0A0905"/>
          <w:lang w:val="sr-Cyrl-CS" w:eastAsia="sr-Latn-CS"/>
        </w:rPr>
        <w:t xml:space="preserve">од којих је </w:t>
      </w:r>
      <w:r w:rsidRPr="007E214E">
        <w:rPr>
          <w:rFonts w:cs="Arial"/>
          <w:color w:val="0A0905"/>
          <w:lang w:val="sr-Cyrl-CS" w:eastAsia="sr-Latn-CS"/>
        </w:rPr>
        <w:t>26 деце било пријављено да кашље ноћу или дању у</w:t>
      </w:r>
      <w:r>
        <w:rPr>
          <w:rFonts w:cs="Arial"/>
          <w:color w:val="0A0905"/>
          <w:lang w:val="sr-Cyrl-CS" w:eastAsia="sr-Latn-CS"/>
        </w:rPr>
        <w:t xml:space="preserve"> </w:t>
      </w:r>
      <w:r w:rsidRPr="007E214E">
        <w:rPr>
          <w:rFonts w:cs="Arial"/>
          <w:color w:val="0A0905"/>
          <w:lang w:val="sr-Cyrl-CS" w:eastAsia="sr-Latn-CS"/>
        </w:rPr>
        <w:t xml:space="preserve">14 години. Имали смо 1046 деце која нису имала бронхитис пре 5 године, </w:t>
      </w:r>
      <w:r>
        <w:rPr>
          <w:rFonts w:cs="Arial"/>
          <w:color w:val="0A0905"/>
          <w:lang w:val="sr-Cyrl-CS" w:eastAsia="sr-Latn-CS"/>
        </w:rPr>
        <w:t xml:space="preserve">од којих је </w:t>
      </w:r>
      <w:r w:rsidRPr="007E214E">
        <w:rPr>
          <w:rFonts w:cs="Arial"/>
          <w:color w:val="0A0905"/>
          <w:lang w:val="sr-Cyrl-CS" w:eastAsia="sr-Latn-CS"/>
        </w:rPr>
        <w:t xml:space="preserve">44 било пријављено да кашље током ноћи или дана у 14 години. Тестираћемо нулту хипотезу да је </w:t>
      </w:r>
      <w:r w:rsidR="00566996">
        <w:rPr>
          <w:rFonts w:cs="Arial"/>
          <w:color w:val="0A0905"/>
          <w:lang w:val="sr-Cyrl-CS" w:eastAsia="sr-Latn-CS"/>
        </w:rPr>
        <w:t>преваленца</w:t>
      </w:r>
      <w:r w:rsidRPr="007E214E">
        <w:rPr>
          <w:rFonts w:cs="Arial"/>
          <w:color w:val="0A0905"/>
          <w:lang w:val="sr-Cyrl-CS" w:eastAsia="sr-Latn-CS"/>
        </w:rPr>
        <w:t xml:space="preserve"> симптома иста у обе популације, против алтернативе да није</w:t>
      </w:r>
      <w:r>
        <w:rPr>
          <w:rFonts w:cs="Arial"/>
          <w:color w:val="0A0905"/>
          <w:lang w:val="sr-Cyrl-CS" w:eastAsia="sr-Latn-CS"/>
        </w:rPr>
        <w:t>:</w:t>
      </w:r>
    </w:p>
    <w:p w:rsidR="0063505A" w:rsidRDefault="0063505A" w:rsidP="0063505A">
      <w:pPr>
        <w:pStyle w:val="Equation1"/>
        <w:rPr>
          <w:lang w:val="sr-Cyrl-CS" w:eastAsia="sr-Latn-CS"/>
        </w:rPr>
      </w:pPr>
      <w:r w:rsidRPr="0083065C">
        <w:rPr>
          <w:position w:val="-40"/>
          <w:lang w:val="pl-PL" w:eastAsia="sr-Latn-CS"/>
        </w:rPr>
        <w:object w:dxaOrig="2000" w:dyaOrig="900">
          <v:shape id="_x0000_i1061" type="#_x0000_t75" style="width:100.15pt;height:45.1pt" o:ole="">
            <v:imagedata r:id="rId82" o:title=""/>
          </v:shape>
          <o:OLEObject Type="Embed" ProgID="Equation.3" ShapeID="_x0000_i1061" DrawAspect="Content" ObjectID="_1602866543" r:id="rId83"/>
        </w:object>
      </w:r>
      <w:r>
        <w:rPr>
          <w:lang w:val="sr-Cyrl-CS" w:eastAsia="sr-Latn-CS"/>
        </w:rPr>
        <w:tab/>
      </w:r>
      <w:r>
        <w:rPr>
          <w:lang w:val="sr-Cyrl-CS" w:eastAsia="sr-Latn-CS"/>
        </w:rPr>
        <w:tab/>
      </w:r>
      <w:r w:rsidRPr="006920D0">
        <w:rPr>
          <w:rFonts w:cs="Arial"/>
          <w:color w:val="0A0905"/>
          <w:position w:val="-40"/>
          <w:lang w:val="pl-PL" w:eastAsia="sr-Latn-CS"/>
        </w:rPr>
        <w:object w:dxaOrig="2220" w:dyaOrig="900">
          <v:shape id="_x0000_i1062" type="#_x0000_t75" style="width:110.8pt;height:45.1pt" o:ole="">
            <v:imagedata r:id="rId84" o:title=""/>
          </v:shape>
          <o:OLEObject Type="Embed" ProgID="Equation.3" ShapeID="_x0000_i1062" DrawAspect="Content" ObjectID="_1602866544" r:id="rId85"/>
        </w:object>
      </w:r>
    </w:p>
    <w:p w:rsidR="0063505A" w:rsidRDefault="0063505A" w:rsidP="0063505A">
      <w:pPr>
        <w:pStyle w:val="Equation1"/>
        <w:rPr>
          <w:rFonts w:cs="Arial"/>
          <w:color w:val="0A0905"/>
          <w:lang w:val="sr-Cyrl-CS" w:eastAsia="sr-Latn-CS"/>
        </w:rPr>
      </w:pPr>
      <w:r w:rsidRPr="00AA2B00">
        <w:rPr>
          <w:rFonts w:cs="Arial"/>
          <w:color w:val="0A0905"/>
          <w:position w:val="-20"/>
          <w:lang w:val="pl-PL" w:eastAsia="sr-Latn-CS"/>
        </w:rPr>
        <w:object w:dxaOrig="2360" w:dyaOrig="540">
          <v:shape id="_x0000_i1063" type="#_x0000_t75" style="width:117.7pt;height:26.9pt" o:ole="">
            <v:imagedata r:id="rId86" o:title=""/>
          </v:shape>
          <o:OLEObject Type="Embed" ProgID="Equation.3" ShapeID="_x0000_i1063" DrawAspect="Content" ObjectID="_1602866545" r:id="rId87"/>
        </w:object>
      </w:r>
    </w:p>
    <w:p w:rsidR="0063505A" w:rsidRPr="0058023A" w:rsidRDefault="0063505A" w:rsidP="0063505A">
      <w:pPr>
        <w:ind w:firstLine="567"/>
        <w:rPr>
          <w:rFonts w:cs="Arial"/>
          <w:color w:val="0A0905"/>
          <w:lang w:val="sr-Cyrl-CS" w:eastAsia="sr-Latn-CS"/>
        </w:rPr>
      </w:pPr>
      <w:r w:rsidRPr="00AA2B00">
        <w:rPr>
          <w:rFonts w:cs="Arial"/>
          <w:color w:val="0A0905"/>
          <w:position w:val="-10"/>
          <w:lang w:val="pl-PL" w:eastAsia="sr-Latn-CS"/>
        </w:rPr>
        <w:object w:dxaOrig="3500" w:dyaOrig="300">
          <v:shape id="_x0000_i1064" type="#_x0000_t75" style="width:175.3pt;height:15.05pt" o:ole="">
            <v:imagedata r:id="rId88" o:title=""/>
          </v:shape>
          <o:OLEObject Type="Embed" ProgID="Equation.3" ShapeID="_x0000_i1064" DrawAspect="Content" ObjectID="_1602866546" r:id="rId89"/>
        </w:object>
      </w:r>
    </w:p>
    <w:p w:rsidR="0063505A" w:rsidRDefault="0063505A" w:rsidP="0063505A">
      <w:pPr>
        <w:pStyle w:val="Equation1"/>
        <w:rPr>
          <w:lang w:val="sr-Cyrl-CS" w:eastAsia="sr-Latn-CS"/>
        </w:rPr>
      </w:pPr>
      <w:r w:rsidRPr="008611FA">
        <w:rPr>
          <w:position w:val="-30"/>
          <w:lang w:val="pl-PL" w:eastAsia="sr-Latn-CS"/>
        </w:rPr>
        <w:object w:dxaOrig="7680" w:dyaOrig="720">
          <v:shape id="_x0000_i1065" type="#_x0000_t75" style="width:383.8pt;height:36.3pt" o:ole="">
            <v:imagedata r:id="rId90" o:title=""/>
          </v:shape>
          <o:OLEObject Type="Embed" ProgID="Equation.3" ShapeID="_x0000_i1065" DrawAspect="Content" ObjectID="_1602866547" r:id="rId91"/>
        </w:object>
      </w:r>
    </w:p>
    <w:p w:rsidR="0063505A" w:rsidRPr="00E779C8" w:rsidRDefault="0063505A" w:rsidP="0063505A">
      <w:pPr>
        <w:pStyle w:val="Equation1"/>
        <w:rPr>
          <w:rFonts w:cs="Arial"/>
          <w:color w:val="0A0905"/>
          <w:lang w:eastAsia="sr-Latn-CS"/>
        </w:rPr>
      </w:pPr>
      <w:r w:rsidRPr="00215236">
        <w:rPr>
          <w:rFonts w:cs="Arial"/>
          <w:color w:val="0A0905"/>
          <w:position w:val="-26"/>
          <w:lang w:val="pl-PL" w:eastAsia="sr-Latn-CS"/>
        </w:rPr>
        <w:object w:dxaOrig="2700" w:dyaOrig="600">
          <v:shape id="_x0000_i1066" type="#_x0000_t75" style="width:135.25pt;height:30.05pt" o:ole="">
            <v:imagedata r:id="rId92" o:title=""/>
          </v:shape>
          <o:OLEObject Type="Embed" ProgID="Equation.3" ShapeID="_x0000_i1066" DrawAspect="Content" ObjectID="_1602866548" r:id="rId93"/>
        </w:object>
      </w:r>
    </w:p>
    <w:p w:rsidR="0063505A" w:rsidRDefault="0063505A" w:rsidP="0063505A">
      <w:pPr>
        <w:spacing w:before="0"/>
        <w:rPr>
          <w:rFonts w:cs="Arial"/>
          <w:color w:val="0A0905"/>
          <w:lang w:val="pl-PL" w:eastAsia="sr-Latn-CS"/>
        </w:rPr>
      </w:pPr>
    </w:p>
    <w:p w:rsidR="0063505A" w:rsidRPr="00E779C8" w:rsidRDefault="0063505A" w:rsidP="0063505A">
      <w:pPr>
        <w:spacing w:before="0"/>
        <w:ind w:firstLine="720"/>
        <w:rPr>
          <w:rFonts w:cs="Arial"/>
          <w:color w:val="0A0905"/>
          <w:lang w:val="pl-PL" w:eastAsia="sr-Latn-CS"/>
        </w:rPr>
      </w:pPr>
      <w:r>
        <w:rPr>
          <w:rFonts w:cs="Arial"/>
          <w:color w:val="0A0905"/>
          <w:lang w:val="sr-Cyrl-CS" w:eastAsia="sr-Latn-CS"/>
        </w:rPr>
        <w:t>Упућујући ово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на табелу</w:t>
      </w:r>
      <w:r>
        <w:rPr>
          <w:rFonts w:cs="Arial"/>
          <w:color w:val="0A0905"/>
          <w:lang w:val="pl-PL" w:eastAsia="sr-Latn-CS"/>
        </w:rPr>
        <w:t xml:space="preserve"> 4</w:t>
      </w:r>
      <w:r w:rsidRPr="00E779C8">
        <w:rPr>
          <w:rFonts w:cs="Arial"/>
          <w:color w:val="0A0905"/>
          <w:lang w:val="pl-PL" w:eastAsia="sr-Latn-CS"/>
        </w:rPr>
        <w:t xml:space="preserve">.2 </w:t>
      </w:r>
      <w:r>
        <w:rPr>
          <w:rFonts w:cs="Arial"/>
          <w:color w:val="0A0905"/>
          <w:lang w:val="pl-PL" w:eastAsia="sr-Latn-CS"/>
        </w:rPr>
        <w:t>Нормалне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расподеле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налазимо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вероватноћа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такве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крајње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вредности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мања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</w:t>
      </w:r>
      <w:r w:rsidRPr="00E779C8">
        <w:rPr>
          <w:rFonts w:cs="Arial"/>
          <w:color w:val="0A0905"/>
          <w:lang w:val="pl-PL" w:eastAsia="sr-Latn-CS"/>
        </w:rPr>
        <w:t xml:space="preserve"> 0.01, </w:t>
      </w:r>
      <w:r>
        <w:rPr>
          <w:rFonts w:cs="Arial"/>
          <w:color w:val="0A0905"/>
          <w:lang w:val="pl-PL" w:eastAsia="sr-Latn-CS"/>
        </w:rPr>
        <w:t>па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закључујемо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подаци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нису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конзистентни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нултом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хипотезом</w:t>
      </w:r>
      <w:r w:rsidRPr="00E779C8">
        <w:rPr>
          <w:rFonts w:cs="Arial"/>
          <w:color w:val="0A0905"/>
          <w:lang w:val="pl-PL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Постоји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добар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доказ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ће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деца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имају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историју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бронхитиса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5 године вероватно </w:t>
      </w:r>
      <w:r>
        <w:rPr>
          <w:rFonts w:cs="Arial"/>
          <w:color w:val="0A0905"/>
          <w:lang w:val="pl-PL" w:eastAsia="sr-Latn-CS"/>
        </w:rPr>
        <w:t>бити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пријављена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кашљу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током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или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ноћи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14 </w:t>
      </w:r>
      <w:r>
        <w:rPr>
          <w:rFonts w:cs="Arial"/>
          <w:color w:val="0A0905"/>
          <w:lang w:val="pl-PL" w:eastAsia="sr-Latn-CS"/>
        </w:rPr>
        <w:t>годин</w:t>
      </w:r>
      <w:r>
        <w:rPr>
          <w:rFonts w:cs="Arial"/>
          <w:color w:val="0A0905"/>
          <w:lang w:val="sr-Cyrl-CS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>.</w:t>
      </w:r>
    </w:p>
    <w:p w:rsidR="0063505A" w:rsidRPr="00E779C8" w:rsidRDefault="0063505A" w:rsidP="0063505A">
      <w:pPr>
        <w:spacing w:before="0"/>
        <w:ind w:firstLine="720"/>
        <w:rPr>
          <w:rFonts w:cs="Arial"/>
          <w:color w:val="0A0905"/>
          <w:lang w:val="pl-PL" w:eastAsia="sr-Latn-CS"/>
        </w:rPr>
      </w:pPr>
      <w:r>
        <w:rPr>
          <w:rFonts w:cs="Arial"/>
          <w:color w:val="0A0905"/>
          <w:lang w:val="pl-PL" w:eastAsia="sr-Latn-CS"/>
        </w:rPr>
        <w:t>Запамтите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грешка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коришћена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овде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налази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делу 5</w:t>
      </w:r>
      <w:r w:rsidRPr="00E779C8">
        <w:rPr>
          <w:rFonts w:cs="Arial"/>
          <w:color w:val="0A0905"/>
          <w:lang w:val="pl-PL" w:eastAsia="sr-Latn-CS"/>
        </w:rPr>
        <w:t>.6. J</w:t>
      </w:r>
      <w:r>
        <w:rPr>
          <w:rFonts w:cs="Arial"/>
          <w:color w:val="0A0905"/>
          <w:lang w:val="pl-PL" w:eastAsia="sr-Latn-CS"/>
        </w:rPr>
        <w:t>едино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тачна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ако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нулта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истинита</w:t>
      </w:r>
      <w:r w:rsidRPr="00E779C8">
        <w:rPr>
          <w:rFonts w:cs="Arial"/>
          <w:color w:val="0A0905"/>
          <w:lang w:val="pl-PL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Формула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из дела</w:t>
      </w:r>
      <w:r>
        <w:rPr>
          <w:rFonts w:cs="Arial"/>
          <w:color w:val="0A0905"/>
          <w:lang w:val="pl-PL" w:eastAsia="sr-Latn-CS"/>
        </w:rPr>
        <w:t xml:space="preserve"> 5</w:t>
      </w:r>
      <w:r w:rsidRPr="00E779C8">
        <w:rPr>
          <w:rFonts w:cs="Arial"/>
          <w:color w:val="0A0905"/>
          <w:lang w:val="pl-PL" w:eastAsia="sr-Latn-CS"/>
        </w:rPr>
        <w:t xml:space="preserve">.6 </w:t>
      </w:r>
      <w:r>
        <w:rPr>
          <w:rFonts w:cs="Arial"/>
          <w:color w:val="0A0905"/>
          <w:lang w:val="pl-PL" w:eastAsia="sr-Latn-CS"/>
        </w:rPr>
        <w:t>треба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 да се </w:t>
      </w:r>
      <w:r>
        <w:rPr>
          <w:rFonts w:cs="Arial"/>
          <w:color w:val="0A0905"/>
          <w:lang w:val="pl-PL" w:eastAsia="sr-Latn-CS"/>
        </w:rPr>
        <w:t>користи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израчуна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интервал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 (</w:t>
      </w:r>
      <w:r w:rsidRPr="00200D1A">
        <w:rPr>
          <w:rFonts w:cs="Arial"/>
          <w:i/>
          <w:color w:val="0A0905"/>
          <w:lang w:val="sr-Latn-CS" w:eastAsia="sr-Latn-CS"/>
        </w:rPr>
        <w:t>confidence interval</w:t>
      </w:r>
      <w:r>
        <w:rPr>
          <w:rFonts w:cs="Arial"/>
          <w:color w:val="0A0905"/>
          <w:lang w:val="pl-PL" w:eastAsia="sr-Latn-CS"/>
        </w:rPr>
        <w:t>).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Зато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стандардна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грешка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коришћена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тестирање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није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иста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као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која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коришћена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 w:rsidR="0010418D" w:rsidRPr="0010418D">
        <w:rPr>
          <w:rFonts w:cs="Arial"/>
          <w:color w:val="0A0905"/>
          <w:lang w:val="pl-PL" w:eastAsia="sr-Latn-CS"/>
        </w:rPr>
        <w:t>предвиђање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као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што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био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случај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поређењем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средине</w:t>
      </w:r>
      <w:r w:rsidRPr="00E779C8">
        <w:rPr>
          <w:rFonts w:cs="Arial"/>
          <w:color w:val="0A0905"/>
          <w:lang w:val="pl-PL" w:eastAsia="sr-Latn-CS"/>
        </w:rPr>
        <w:t>. M</w:t>
      </w:r>
      <w:r>
        <w:rPr>
          <w:rFonts w:cs="Arial"/>
          <w:color w:val="0A0905"/>
          <w:lang w:val="pl-PL" w:eastAsia="sr-Latn-CS"/>
        </w:rPr>
        <w:t>огуће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 xml:space="preserve">тест </w:t>
      </w:r>
      <w:r>
        <w:rPr>
          <w:rFonts w:cs="Arial"/>
          <w:color w:val="0A0905"/>
          <w:lang w:val="sr-Cyrl-CS" w:eastAsia="sr-Latn-CS"/>
        </w:rPr>
        <w:t xml:space="preserve">буде </w:t>
      </w:r>
      <w:r>
        <w:rPr>
          <w:rFonts w:cs="Arial"/>
          <w:color w:val="0A0905"/>
          <w:lang w:val="pl-PL" w:eastAsia="sr-Latn-CS"/>
        </w:rPr>
        <w:t>значај</w:t>
      </w:r>
      <w:r>
        <w:rPr>
          <w:rFonts w:cs="Arial"/>
          <w:color w:val="0A0905"/>
          <w:lang w:val="sr-Cyrl-CS" w:eastAsia="sr-Latn-CS"/>
        </w:rPr>
        <w:t>ан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интервал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укључује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нулу</w:t>
      </w:r>
      <w:r w:rsidRPr="00E779C8">
        <w:rPr>
          <w:rFonts w:cs="Arial"/>
          <w:color w:val="0A0905"/>
          <w:lang w:val="pl-PL" w:eastAsia="sr-Latn-CS"/>
        </w:rPr>
        <w:t xml:space="preserve">. </w:t>
      </w:r>
      <w:r>
        <w:rPr>
          <w:rFonts w:cs="Arial"/>
          <w:color w:val="0A0905"/>
          <w:lang w:val="pl-PL" w:eastAsia="sr-Latn-CS"/>
        </w:rPr>
        <w:t>Интервали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поверења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неколико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сличних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тестова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има</w:t>
      </w:r>
      <w:r>
        <w:rPr>
          <w:rFonts w:cs="Arial"/>
          <w:color w:val="0A0905"/>
          <w:lang w:val="sr-Cyrl-CS" w:eastAsia="sr-Latn-CS"/>
        </w:rPr>
        <w:t>ју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ову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особину</w:t>
      </w:r>
      <w:r w:rsidRPr="00E779C8">
        <w:rPr>
          <w:rFonts w:cs="Arial"/>
          <w:color w:val="0A0905"/>
          <w:lang w:val="pl-PL" w:eastAsia="sr-Latn-CS"/>
        </w:rPr>
        <w:t xml:space="preserve">. </w:t>
      </w:r>
    </w:p>
    <w:p w:rsidR="0063505A" w:rsidRDefault="0063505A" w:rsidP="0063505A">
      <w:pPr>
        <w:spacing w:before="0"/>
        <w:ind w:firstLine="720"/>
        <w:rPr>
          <w:rFonts w:cs="Arial"/>
          <w:color w:val="0A0905"/>
          <w:lang w:val="pl-PL" w:eastAsia="sr-Latn-CS"/>
        </w:rPr>
      </w:pPr>
      <w:r>
        <w:rPr>
          <w:rFonts w:cs="Arial"/>
          <w:color w:val="0A0905"/>
          <w:lang w:val="pl-PL" w:eastAsia="sr-Latn-CS"/>
        </w:rPr>
        <w:t>Ово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метод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великог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узорка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еквивалентан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 w:rsidRPr="00563585">
        <w:rPr>
          <w:rFonts w:cs="Arial"/>
          <w:i/>
          <w:color w:val="0A0905"/>
          <w:lang w:val="sr-Latn-CS" w:eastAsia="sr-Latn-CS"/>
        </w:rPr>
        <w:t>chi-squared</w:t>
      </w:r>
      <w:r>
        <w:rPr>
          <w:rFonts w:cs="Arial"/>
          <w:color w:val="0A0905"/>
          <w:lang w:val="pl-PL" w:eastAsia="sr-Latn-CS"/>
        </w:rPr>
        <w:t xml:space="preserve"> тесту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2 </w:t>
      </w:r>
      <w:r>
        <w:rPr>
          <w:rFonts w:cs="Arial"/>
          <w:color w:val="0A0905"/>
          <w:lang w:val="sr-Cyrl-CS" w:eastAsia="sr-Latn-CS"/>
        </w:rPr>
        <w:t>пута</w:t>
      </w:r>
      <w:r w:rsidRPr="00E779C8">
        <w:rPr>
          <w:rFonts w:cs="Arial"/>
          <w:color w:val="0A0905"/>
          <w:lang w:val="pl-PL" w:eastAsia="sr-Latn-CS"/>
        </w:rPr>
        <w:t xml:space="preserve"> 2 </w:t>
      </w:r>
      <w:r>
        <w:rPr>
          <w:rFonts w:cs="Arial"/>
          <w:color w:val="0A0905"/>
          <w:lang w:val="pl-PL" w:eastAsia="sr-Latn-CS"/>
        </w:rPr>
        <w:t>табел</w:t>
      </w:r>
      <w:r>
        <w:rPr>
          <w:rFonts w:cs="Arial"/>
          <w:color w:val="0A0905"/>
          <w:lang w:val="sr-Cyrl-CS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(</w:t>
      </w:r>
      <w:r>
        <w:rPr>
          <w:rFonts w:cs="Arial"/>
          <w:color w:val="0A0905"/>
          <w:lang w:val="sr-Cyrl-CS" w:eastAsia="sr-Latn-CS"/>
        </w:rPr>
        <w:t>делови</w:t>
      </w:r>
      <w:r>
        <w:rPr>
          <w:rFonts w:cs="Arial"/>
          <w:color w:val="0A0905"/>
          <w:lang w:val="pl-PL" w:eastAsia="sr-Latn-CS"/>
        </w:rPr>
        <w:t xml:space="preserve"> 10.1 </w:t>
      </w:r>
      <w:r w:rsidR="00960842"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color w:val="0A0905"/>
          <w:lang w:val="pl-PL" w:eastAsia="sr-Latn-CS"/>
        </w:rPr>
        <w:t xml:space="preserve"> 10.2</w:t>
      </w:r>
      <w:r w:rsidRPr="00E779C8">
        <w:rPr>
          <w:rFonts w:cs="Arial"/>
          <w:color w:val="0A0905"/>
          <w:lang w:val="pl-PL" w:eastAsia="sr-Latn-CS"/>
        </w:rPr>
        <w:t xml:space="preserve">). </w:t>
      </w:r>
      <w:r>
        <w:rPr>
          <w:rFonts w:cs="Arial"/>
          <w:color w:val="0A0905"/>
          <w:lang w:val="pl-PL" w:eastAsia="sr-Latn-CS"/>
        </w:rPr>
        <w:t>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томе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колико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узорак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може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буде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мали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методама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мале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узорке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расправља</w:t>
      </w:r>
      <w:r>
        <w:rPr>
          <w:rFonts w:cs="Arial"/>
          <w:color w:val="0A0905"/>
          <w:lang w:val="sr-Cyrl-CS" w:eastAsia="sr-Latn-CS"/>
        </w:rPr>
        <w:t>ће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се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деловима од 10.3 до 10.</w:t>
      </w:r>
      <w:r w:rsidRPr="00E779C8">
        <w:rPr>
          <w:rFonts w:cs="Arial"/>
          <w:color w:val="0A0905"/>
          <w:lang w:val="pl-PL" w:eastAsia="sr-Latn-CS"/>
        </w:rPr>
        <w:t xml:space="preserve">6. </w:t>
      </w:r>
    </w:p>
    <w:p w:rsidR="0063505A" w:rsidRPr="00E779C8" w:rsidRDefault="0063505A" w:rsidP="0063505A">
      <w:pPr>
        <w:spacing w:before="0"/>
        <w:ind w:firstLine="720"/>
        <w:rPr>
          <w:rFonts w:cs="Arial"/>
          <w:color w:val="0A0905"/>
          <w:lang w:val="pl-PL" w:eastAsia="sr-Latn-CS"/>
        </w:rPr>
      </w:pPr>
      <w:r>
        <w:rPr>
          <w:rFonts w:cs="Arial"/>
          <w:color w:val="0A0905"/>
          <w:lang w:val="pl-PL" w:eastAsia="sr-Latn-CS"/>
        </w:rPr>
        <w:t>Запамтите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нам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треба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различит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тест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однос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две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пропорциј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pl-PL" w:eastAsia="sr-Latn-CS"/>
        </w:rPr>
        <w:t>као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што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нулта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томе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однос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популацији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један</w:t>
      </w:r>
      <w:r w:rsidRPr="00E779C8">
        <w:rPr>
          <w:rFonts w:cs="Arial"/>
          <w:color w:val="0A0905"/>
          <w:lang w:val="pl-PL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 xml:space="preserve">исти </w:t>
      </w:r>
      <w:r>
        <w:rPr>
          <w:rFonts w:cs="Arial"/>
          <w:color w:val="0A0905"/>
          <w:lang w:val="pl-PL" w:eastAsia="sr-Latn-CS"/>
        </w:rPr>
        <w:t>као</w:t>
      </w:r>
      <w:r>
        <w:rPr>
          <w:rFonts w:cs="Arial"/>
          <w:color w:val="0A0905"/>
          <w:lang w:val="sr-Cyrl-CS" w:eastAsia="sr-Latn-CS"/>
        </w:rPr>
        <w:t xml:space="preserve"> код </w:t>
      </w:r>
      <w:r>
        <w:rPr>
          <w:rFonts w:cs="Arial"/>
          <w:color w:val="0A0905"/>
          <w:lang w:val="pl-PL" w:eastAsia="sr-Latn-CS"/>
        </w:rPr>
        <w:t>нулт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хипотез</w:t>
      </w:r>
      <w:r>
        <w:rPr>
          <w:rFonts w:cs="Arial"/>
          <w:color w:val="0A0905"/>
          <w:lang w:val="sr-Cyrl-CS" w:eastAsia="sr-Latn-CS"/>
        </w:rPr>
        <w:t>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да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је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разлика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у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популацији</w:t>
      </w:r>
      <w:r w:rsidRPr="00E779C8">
        <w:rPr>
          <w:rFonts w:cs="Arial"/>
          <w:color w:val="0A0905"/>
          <w:lang w:val="pl-PL" w:eastAsia="sr-Latn-CS"/>
        </w:rPr>
        <w:t xml:space="preserve"> </w:t>
      </w:r>
      <w:r>
        <w:rPr>
          <w:rFonts w:cs="Arial"/>
          <w:color w:val="0A0905"/>
          <w:lang w:val="pl-PL" w:eastAsia="sr-Latn-CS"/>
        </w:rPr>
        <w:t>нула</w:t>
      </w:r>
      <w:r w:rsidRPr="00E779C8">
        <w:rPr>
          <w:rFonts w:cs="Arial"/>
          <w:color w:val="0A0905"/>
          <w:lang w:val="pl-PL" w:eastAsia="sr-Latn-CS"/>
        </w:rPr>
        <w:t>.</w:t>
      </w:r>
    </w:p>
    <w:sectPr w:rsidR="0063505A" w:rsidRPr="00E779C8" w:rsidSect="00F121A0">
      <w:headerReference w:type="default" r:id="rId94"/>
      <w:footerReference w:type="even" r:id="rId95"/>
      <w:footerReference w:type="default" r:id="rId96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EF5" w:rsidRDefault="00642EF5">
      <w:r>
        <w:separator/>
      </w:r>
    </w:p>
  </w:endnote>
  <w:endnote w:type="continuationSeparator" w:id="1">
    <w:p w:rsidR="00642EF5" w:rsidRDefault="00642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9F6340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44B75" w:rsidRDefault="00744B7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9F6340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44B7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6D7D">
      <w:rPr>
        <w:rStyle w:val="PageNumber"/>
        <w:noProof/>
      </w:rPr>
      <w:t>2</w:t>
    </w:r>
    <w:r>
      <w:rPr>
        <w:rStyle w:val="PageNumber"/>
      </w:rPr>
      <w:fldChar w:fldCharType="end"/>
    </w:r>
    <w:r w:rsidR="00744B75">
      <w:rPr>
        <w:rStyle w:val="PageNumber"/>
      </w:rPr>
      <w:t>/</w:t>
    </w:r>
    <w:r>
      <w:rPr>
        <w:rStyle w:val="PageNumber"/>
      </w:rPr>
      <w:fldChar w:fldCharType="begin"/>
    </w:r>
    <w:r w:rsidR="00744B7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D6D7D">
      <w:rPr>
        <w:rStyle w:val="PageNumber"/>
        <w:noProof/>
      </w:rPr>
      <w:t>10</w:t>
    </w:r>
    <w:r>
      <w:rPr>
        <w:rStyle w:val="PageNumber"/>
      </w:rPr>
      <w:fldChar w:fldCharType="end"/>
    </w:r>
  </w:p>
  <w:p w:rsidR="00744B75" w:rsidRPr="001653E0" w:rsidRDefault="009F6340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744B75" w:rsidRPr="00FC1F3E">
      <w:rPr>
        <w:noProof/>
        <w:sz w:val="16"/>
        <w:szCs w:val="16"/>
        <w:lang w:val="en-US"/>
      </w:rPr>
      <w:t>Назив предавања: &lt;</w:t>
    </w:r>
    <w:r w:rsidR="00744B75">
      <w:rPr>
        <w:noProof/>
        <w:sz w:val="16"/>
        <w:szCs w:val="16"/>
        <w:lang w:val="sr-Cyrl-CS"/>
      </w:rPr>
      <w:t>Т</w:t>
    </w:r>
    <w:r w:rsidR="00744B75" w:rsidRPr="008E3A25">
      <w:rPr>
        <w:noProof/>
        <w:sz w:val="16"/>
        <w:szCs w:val="16"/>
        <w:lang w:val="en-US"/>
      </w:rPr>
      <w:t>естови значајности</w:t>
    </w:r>
    <w:r w:rsidR="00744B75" w:rsidRPr="00FC1F3E">
      <w:rPr>
        <w:noProof/>
        <w:sz w:val="16"/>
        <w:szCs w:val="16"/>
        <w:lang w:val="en-US"/>
      </w:rPr>
      <w:t>&gt;</w:t>
    </w:r>
    <w:r w:rsidR="00744B75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EF5" w:rsidRDefault="00642EF5">
      <w:r>
        <w:separator/>
      </w:r>
    </w:p>
  </w:footnote>
  <w:footnote w:type="continuationSeparator" w:id="1">
    <w:p w:rsidR="00642EF5" w:rsidRDefault="00642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B75" w:rsidRDefault="00744B75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44B75" w:rsidRPr="00BA7A03" w:rsidRDefault="00744B75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8333FE" w:rsidRPr="008333FE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8333FE">
      <w:rPr>
        <w:b/>
        <w:sz w:val="16"/>
        <w:szCs w:val="16"/>
        <w:lang w:val="sr-Cyrl-CS"/>
      </w:rPr>
      <w:t>6</w:t>
    </w:r>
  </w:p>
  <w:p w:rsidR="00744B75" w:rsidRDefault="009F6340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cs="Times New Roman" w:hint="default"/>
        <w:sz w:val="20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3"/>
  </w:num>
  <w:num w:numId="6">
    <w:abstractNumId w:val="5"/>
  </w:num>
  <w:num w:numId="7">
    <w:abstractNumId w:val="13"/>
  </w:num>
  <w:num w:numId="8">
    <w:abstractNumId w:val="23"/>
  </w:num>
  <w:num w:numId="9">
    <w:abstractNumId w:val="30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29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1"/>
  </w:num>
  <w:num w:numId="26">
    <w:abstractNumId w:val="34"/>
  </w:num>
  <w:num w:numId="27">
    <w:abstractNumId w:val="0"/>
  </w:num>
  <w:num w:numId="28">
    <w:abstractNumId w:val="12"/>
  </w:num>
  <w:num w:numId="29">
    <w:abstractNumId w:val="11"/>
  </w:num>
  <w:num w:numId="30">
    <w:abstractNumId w:val="4"/>
  </w:num>
  <w:num w:numId="31">
    <w:abstractNumId w:val="21"/>
  </w:num>
  <w:num w:numId="32">
    <w:abstractNumId w:val="32"/>
  </w:num>
  <w:num w:numId="33">
    <w:abstractNumId w:val="6"/>
  </w:num>
  <w:num w:numId="34">
    <w:abstractNumId w:val="14"/>
  </w:num>
  <w:num w:numId="35">
    <w:abstractNumId w:val="9"/>
  </w:num>
  <w:num w:numId="36">
    <w:abstractNumId w:val="17"/>
  </w:num>
  <w:num w:numId="37">
    <w:abstractNumId w:val="3"/>
  </w:num>
  <w:num w:numId="3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05BAA"/>
    <w:rsid w:val="00011E88"/>
    <w:rsid w:val="00021483"/>
    <w:rsid w:val="000216A4"/>
    <w:rsid w:val="00024045"/>
    <w:rsid w:val="000259EF"/>
    <w:rsid w:val="000277ED"/>
    <w:rsid w:val="00032473"/>
    <w:rsid w:val="00033F3A"/>
    <w:rsid w:val="00034B68"/>
    <w:rsid w:val="0003547D"/>
    <w:rsid w:val="000416AB"/>
    <w:rsid w:val="00042A51"/>
    <w:rsid w:val="0004654F"/>
    <w:rsid w:val="00046C95"/>
    <w:rsid w:val="0005059B"/>
    <w:rsid w:val="00054428"/>
    <w:rsid w:val="00056157"/>
    <w:rsid w:val="00063543"/>
    <w:rsid w:val="000647CD"/>
    <w:rsid w:val="00064B81"/>
    <w:rsid w:val="0007098A"/>
    <w:rsid w:val="00081B07"/>
    <w:rsid w:val="00083111"/>
    <w:rsid w:val="000852A4"/>
    <w:rsid w:val="00090587"/>
    <w:rsid w:val="000907C2"/>
    <w:rsid w:val="00092CCC"/>
    <w:rsid w:val="000932D0"/>
    <w:rsid w:val="00096301"/>
    <w:rsid w:val="000A6F82"/>
    <w:rsid w:val="000A7D6F"/>
    <w:rsid w:val="000B07B4"/>
    <w:rsid w:val="000B08E6"/>
    <w:rsid w:val="000B3FFF"/>
    <w:rsid w:val="000B6BB8"/>
    <w:rsid w:val="000B707D"/>
    <w:rsid w:val="000C010E"/>
    <w:rsid w:val="000C2135"/>
    <w:rsid w:val="000C492F"/>
    <w:rsid w:val="000D0471"/>
    <w:rsid w:val="000D0489"/>
    <w:rsid w:val="000D4519"/>
    <w:rsid w:val="000D52C4"/>
    <w:rsid w:val="000D6D7D"/>
    <w:rsid w:val="000E0314"/>
    <w:rsid w:val="000E2139"/>
    <w:rsid w:val="000E591C"/>
    <w:rsid w:val="000E6FF3"/>
    <w:rsid w:val="000F0163"/>
    <w:rsid w:val="000F5C8F"/>
    <w:rsid w:val="000F5D33"/>
    <w:rsid w:val="000F6F12"/>
    <w:rsid w:val="000F75A2"/>
    <w:rsid w:val="000F76A5"/>
    <w:rsid w:val="00101C66"/>
    <w:rsid w:val="001034F4"/>
    <w:rsid w:val="0010418D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25E6"/>
    <w:rsid w:val="00153C7B"/>
    <w:rsid w:val="00154018"/>
    <w:rsid w:val="001552B6"/>
    <w:rsid w:val="0016077D"/>
    <w:rsid w:val="00160B20"/>
    <w:rsid w:val="001653E0"/>
    <w:rsid w:val="00165E0E"/>
    <w:rsid w:val="00165E21"/>
    <w:rsid w:val="00166EB7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677"/>
    <w:rsid w:val="001A1D22"/>
    <w:rsid w:val="001A56EF"/>
    <w:rsid w:val="001B3EFB"/>
    <w:rsid w:val="001B55BB"/>
    <w:rsid w:val="001B60D8"/>
    <w:rsid w:val="001B76B0"/>
    <w:rsid w:val="001C4BDA"/>
    <w:rsid w:val="001C5D03"/>
    <w:rsid w:val="001D2CEA"/>
    <w:rsid w:val="001D3BDA"/>
    <w:rsid w:val="001E05F9"/>
    <w:rsid w:val="001E2CB6"/>
    <w:rsid w:val="001E3B20"/>
    <w:rsid w:val="001E6CE0"/>
    <w:rsid w:val="001F0ACD"/>
    <w:rsid w:val="001F0CCA"/>
    <w:rsid w:val="001F34AF"/>
    <w:rsid w:val="001F5F0A"/>
    <w:rsid w:val="001F6A36"/>
    <w:rsid w:val="002015BF"/>
    <w:rsid w:val="00212379"/>
    <w:rsid w:val="002159BB"/>
    <w:rsid w:val="00216DF9"/>
    <w:rsid w:val="002171DE"/>
    <w:rsid w:val="00220B07"/>
    <w:rsid w:val="00220C61"/>
    <w:rsid w:val="00226D2A"/>
    <w:rsid w:val="00226F8E"/>
    <w:rsid w:val="00231A0F"/>
    <w:rsid w:val="00232BF4"/>
    <w:rsid w:val="00236A67"/>
    <w:rsid w:val="00237BFD"/>
    <w:rsid w:val="00242965"/>
    <w:rsid w:val="00244123"/>
    <w:rsid w:val="00244180"/>
    <w:rsid w:val="002455EE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1CDF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A65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05C7"/>
    <w:rsid w:val="002F18A5"/>
    <w:rsid w:val="002F350F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0D01"/>
    <w:rsid w:val="00331B00"/>
    <w:rsid w:val="003328CC"/>
    <w:rsid w:val="00345146"/>
    <w:rsid w:val="00347122"/>
    <w:rsid w:val="0035362C"/>
    <w:rsid w:val="003559CD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874DC"/>
    <w:rsid w:val="0039360F"/>
    <w:rsid w:val="00393A15"/>
    <w:rsid w:val="00396507"/>
    <w:rsid w:val="003A1BB8"/>
    <w:rsid w:val="003A31B3"/>
    <w:rsid w:val="003A3C3E"/>
    <w:rsid w:val="003A5EF2"/>
    <w:rsid w:val="003B0E2F"/>
    <w:rsid w:val="003B1D2C"/>
    <w:rsid w:val="003B6692"/>
    <w:rsid w:val="003C0775"/>
    <w:rsid w:val="003C186E"/>
    <w:rsid w:val="003C3020"/>
    <w:rsid w:val="003C7881"/>
    <w:rsid w:val="003D02C5"/>
    <w:rsid w:val="003D2A52"/>
    <w:rsid w:val="003D32EB"/>
    <w:rsid w:val="003D3A6A"/>
    <w:rsid w:val="003E36B1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65D1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321F"/>
    <w:rsid w:val="00453F61"/>
    <w:rsid w:val="004554EC"/>
    <w:rsid w:val="00456ACE"/>
    <w:rsid w:val="0046084F"/>
    <w:rsid w:val="0046102D"/>
    <w:rsid w:val="0046697A"/>
    <w:rsid w:val="00472350"/>
    <w:rsid w:val="0048132B"/>
    <w:rsid w:val="0048484F"/>
    <w:rsid w:val="004878F0"/>
    <w:rsid w:val="00490E05"/>
    <w:rsid w:val="00492B89"/>
    <w:rsid w:val="00492C69"/>
    <w:rsid w:val="0049363E"/>
    <w:rsid w:val="004971FE"/>
    <w:rsid w:val="00497AF2"/>
    <w:rsid w:val="004A09B8"/>
    <w:rsid w:val="004A4015"/>
    <w:rsid w:val="004A675F"/>
    <w:rsid w:val="004A7564"/>
    <w:rsid w:val="004A7B16"/>
    <w:rsid w:val="004A7ED3"/>
    <w:rsid w:val="004B0564"/>
    <w:rsid w:val="004B0CBF"/>
    <w:rsid w:val="004B2D8C"/>
    <w:rsid w:val="004B4196"/>
    <w:rsid w:val="004B7EEA"/>
    <w:rsid w:val="004C1D1B"/>
    <w:rsid w:val="004C39ED"/>
    <w:rsid w:val="004C4E31"/>
    <w:rsid w:val="004C561C"/>
    <w:rsid w:val="004C70C0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23BCD"/>
    <w:rsid w:val="00530EB3"/>
    <w:rsid w:val="00533B39"/>
    <w:rsid w:val="0053553C"/>
    <w:rsid w:val="005462B9"/>
    <w:rsid w:val="005524AD"/>
    <w:rsid w:val="00553A60"/>
    <w:rsid w:val="00560345"/>
    <w:rsid w:val="005643BB"/>
    <w:rsid w:val="00566996"/>
    <w:rsid w:val="00570F07"/>
    <w:rsid w:val="0057620E"/>
    <w:rsid w:val="00576E34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180A"/>
    <w:rsid w:val="005E2323"/>
    <w:rsid w:val="005E5988"/>
    <w:rsid w:val="005E75BF"/>
    <w:rsid w:val="005F0196"/>
    <w:rsid w:val="005F06BE"/>
    <w:rsid w:val="005F165F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3C6"/>
    <w:rsid w:val="00615A5E"/>
    <w:rsid w:val="00620A73"/>
    <w:rsid w:val="0063341A"/>
    <w:rsid w:val="0063505A"/>
    <w:rsid w:val="00635BBD"/>
    <w:rsid w:val="0063601C"/>
    <w:rsid w:val="006360E0"/>
    <w:rsid w:val="00637B92"/>
    <w:rsid w:val="00640450"/>
    <w:rsid w:val="00640AA7"/>
    <w:rsid w:val="00642EF5"/>
    <w:rsid w:val="006449B3"/>
    <w:rsid w:val="00661C75"/>
    <w:rsid w:val="00664407"/>
    <w:rsid w:val="0066523F"/>
    <w:rsid w:val="00666177"/>
    <w:rsid w:val="00670081"/>
    <w:rsid w:val="00670134"/>
    <w:rsid w:val="0067111B"/>
    <w:rsid w:val="006728E6"/>
    <w:rsid w:val="00682AF4"/>
    <w:rsid w:val="006838FD"/>
    <w:rsid w:val="006849A3"/>
    <w:rsid w:val="006941CA"/>
    <w:rsid w:val="006956C5"/>
    <w:rsid w:val="00697038"/>
    <w:rsid w:val="00697AE4"/>
    <w:rsid w:val="006A0705"/>
    <w:rsid w:val="006A4181"/>
    <w:rsid w:val="006A588C"/>
    <w:rsid w:val="006A63B3"/>
    <w:rsid w:val="006A7335"/>
    <w:rsid w:val="006A758F"/>
    <w:rsid w:val="006A7B3C"/>
    <w:rsid w:val="006B0425"/>
    <w:rsid w:val="006B510B"/>
    <w:rsid w:val="006C1378"/>
    <w:rsid w:val="006C34C7"/>
    <w:rsid w:val="006C5998"/>
    <w:rsid w:val="006D234A"/>
    <w:rsid w:val="006D28E2"/>
    <w:rsid w:val="006D32A9"/>
    <w:rsid w:val="006D445F"/>
    <w:rsid w:val="006D51B5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17C31"/>
    <w:rsid w:val="007210DF"/>
    <w:rsid w:val="00722F90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4B75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0FD2"/>
    <w:rsid w:val="0076392D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4448"/>
    <w:rsid w:val="007A5AF6"/>
    <w:rsid w:val="007B05D3"/>
    <w:rsid w:val="007B2F97"/>
    <w:rsid w:val="007B4BA8"/>
    <w:rsid w:val="007B6698"/>
    <w:rsid w:val="007B7751"/>
    <w:rsid w:val="007C0B10"/>
    <w:rsid w:val="007C185C"/>
    <w:rsid w:val="007C274A"/>
    <w:rsid w:val="007C51E2"/>
    <w:rsid w:val="007C66DB"/>
    <w:rsid w:val="007D34EF"/>
    <w:rsid w:val="007D3E6A"/>
    <w:rsid w:val="007D50BE"/>
    <w:rsid w:val="007E0284"/>
    <w:rsid w:val="007E1163"/>
    <w:rsid w:val="007E354A"/>
    <w:rsid w:val="007E3686"/>
    <w:rsid w:val="007E3A07"/>
    <w:rsid w:val="007E6A4B"/>
    <w:rsid w:val="007E7760"/>
    <w:rsid w:val="007F6AAD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4855"/>
    <w:rsid w:val="008258BD"/>
    <w:rsid w:val="0082631F"/>
    <w:rsid w:val="008276BF"/>
    <w:rsid w:val="008333FE"/>
    <w:rsid w:val="0083482D"/>
    <w:rsid w:val="00834E88"/>
    <w:rsid w:val="00835412"/>
    <w:rsid w:val="008359DC"/>
    <w:rsid w:val="00835DF0"/>
    <w:rsid w:val="008363F7"/>
    <w:rsid w:val="00836959"/>
    <w:rsid w:val="008378CC"/>
    <w:rsid w:val="00842D31"/>
    <w:rsid w:val="00845597"/>
    <w:rsid w:val="00847A4F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77E04"/>
    <w:rsid w:val="008826CD"/>
    <w:rsid w:val="0088458B"/>
    <w:rsid w:val="0088494C"/>
    <w:rsid w:val="00884C2B"/>
    <w:rsid w:val="00887553"/>
    <w:rsid w:val="008940F9"/>
    <w:rsid w:val="008943E1"/>
    <w:rsid w:val="00895A0E"/>
    <w:rsid w:val="008A0059"/>
    <w:rsid w:val="008A0E13"/>
    <w:rsid w:val="008A34E2"/>
    <w:rsid w:val="008B4B2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3A25"/>
    <w:rsid w:val="008E7A2A"/>
    <w:rsid w:val="008F32D5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3FD7"/>
    <w:rsid w:val="009341D6"/>
    <w:rsid w:val="00934714"/>
    <w:rsid w:val="00935307"/>
    <w:rsid w:val="00935AC8"/>
    <w:rsid w:val="0094259F"/>
    <w:rsid w:val="00943AC5"/>
    <w:rsid w:val="009463CB"/>
    <w:rsid w:val="009478D1"/>
    <w:rsid w:val="00951ACF"/>
    <w:rsid w:val="00957934"/>
    <w:rsid w:val="00960842"/>
    <w:rsid w:val="00962692"/>
    <w:rsid w:val="009640BD"/>
    <w:rsid w:val="00965336"/>
    <w:rsid w:val="009677B4"/>
    <w:rsid w:val="00970F8A"/>
    <w:rsid w:val="00981789"/>
    <w:rsid w:val="00984571"/>
    <w:rsid w:val="00985BD2"/>
    <w:rsid w:val="0099075E"/>
    <w:rsid w:val="00992F50"/>
    <w:rsid w:val="00993AC4"/>
    <w:rsid w:val="00993AEA"/>
    <w:rsid w:val="00994A2E"/>
    <w:rsid w:val="00994EED"/>
    <w:rsid w:val="009A0241"/>
    <w:rsid w:val="009A394E"/>
    <w:rsid w:val="009A67C9"/>
    <w:rsid w:val="009A6D2A"/>
    <w:rsid w:val="009A6F83"/>
    <w:rsid w:val="009B001B"/>
    <w:rsid w:val="009B2552"/>
    <w:rsid w:val="009B2F53"/>
    <w:rsid w:val="009B4744"/>
    <w:rsid w:val="009B4CF3"/>
    <w:rsid w:val="009B5596"/>
    <w:rsid w:val="009B5FBB"/>
    <w:rsid w:val="009B6199"/>
    <w:rsid w:val="009B7827"/>
    <w:rsid w:val="009C039E"/>
    <w:rsid w:val="009C1DA9"/>
    <w:rsid w:val="009C2674"/>
    <w:rsid w:val="009C3F03"/>
    <w:rsid w:val="009C5470"/>
    <w:rsid w:val="009C6DAA"/>
    <w:rsid w:val="009C7F83"/>
    <w:rsid w:val="009D3875"/>
    <w:rsid w:val="009D4811"/>
    <w:rsid w:val="009D49D0"/>
    <w:rsid w:val="009D620C"/>
    <w:rsid w:val="009E2129"/>
    <w:rsid w:val="009F0A6B"/>
    <w:rsid w:val="009F6340"/>
    <w:rsid w:val="009F7769"/>
    <w:rsid w:val="009F7A52"/>
    <w:rsid w:val="00A0145C"/>
    <w:rsid w:val="00A0336A"/>
    <w:rsid w:val="00A03A7C"/>
    <w:rsid w:val="00A06B01"/>
    <w:rsid w:val="00A10689"/>
    <w:rsid w:val="00A10A9D"/>
    <w:rsid w:val="00A11438"/>
    <w:rsid w:val="00A141DF"/>
    <w:rsid w:val="00A1648D"/>
    <w:rsid w:val="00A1658D"/>
    <w:rsid w:val="00A16767"/>
    <w:rsid w:val="00A16D94"/>
    <w:rsid w:val="00A2428B"/>
    <w:rsid w:val="00A245D8"/>
    <w:rsid w:val="00A303B3"/>
    <w:rsid w:val="00A34BA4"/>
    <w:rsid w:val="00A370D2"/>
    <w:rsid w:val="00A42C15"/>
    <w:rsid w:val="00A43259"/>
    <w:rsid w:val="00A433BC"/>
    <w:rsid w:val="00A51DAF"/>
    <w:rsid w:val="00A533D3"/>
    <w:rsid w:val="00A55121"/>
    <w:rsid w:val="00A648B5"/>
    <w:rsid w:val="00A673BD"/>
    <w:rsid w:val="00A71007"/>
    <w:rsid w:val="00A7201A"/>
    <w:rsid w:val="00A72DE6"/>
    <w:rsid w:val="00A73836"/>
    <w:rsid w:val="00A738E9"/>
    <w:rsid w:val="00A758FF"/>
    <w:rsid w:val="00A75FD9"/>
    <w:rsid w:val="00A80302"/>
    <w:rsid w:val="00A816AA"/>
    <w:rsid w:val="00A91196"/>
    <w:rsid w:val="00AA1686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E2E48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360F8"/>
    <w:rsid w:val="00B40B5B"/>
    <w:rsid w:val="00B4287C"/>
    <w:rsid w:val="00B473F8"/>
    <w:rsid w:val="00B5159D"/>
    <w:rsid w:val="00B525CD"/>
    <w:rsid w:val="00B52D71"/>
    <w:rsid w:val="00B542C2"/>
    <w:rsid w:val="00B55BD9"/>
    <w:rsid w:val="00B55E89"/>
    <w:rsid w:val="00B577EF"/>
    <w:rsid w:val="00B66076"/>
    <w:rsid w:val="00B721E4"/>
    <w:rsid w:val="00B72A22"/>
    <w:rsid w:val="00B735D6"/>
    <w:rsid w:val="00B74FEA"/>
    <w:rsid w:val="00B77E6C"/>
    <w:rsid w:val="00B8075F"/>
    <w:rsid w:val="00B807AB"/>
    <w:rsid w:val="00B83306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376E"/>
    <w:rsid w:val="00BB3D62"/>
    <w:rsid w:val="00BB4095"/>
    <w:rsid w:val="00BB5668"/>
    <w:rsid w:val="00BB59A5"/>
    <w:rsid w:val="00BB5AC7"/>
    <w:rsid w:val="00BC66F7"/>
    <w:rsid w:val="00BD11FA"/>
    <w:rsid w:val="00BD1489"/>
    <w:rsid w:val="00BD53E5"/>
    <w:rsid w:val="00BD6A6F"/>
    <w:rsid w:val="00BE36CB"/>
    <w:rsid w:val="00BE3FA2"/>
    <w:rsid w:val="00BE691F"/>
    <w:rsid w:val="00BF1D14"/>
    <w:rsid w:val="00BF2559"/>
    <w:rsid w:val="00C0717E"/>
    <w:rsid w:val="00C07C0B"/>
    <w:rsid w:val="00C10F8A"/>
    <w:rsid w:val="00C12164"/>
    <w:rsid w:val="00C12A4E"/>
    <w:rsid w:val="00C23111"/>
    <w:rsid w:val="00C23766"/>
    <w:rsid w:val="00C24874"/>
    <w:rsid w:val="00C248E2"/>
    <w:rsid w:val="00C25467"/>
    <w:rsid w:val="00C379B6"/>
    <w:rsid w:val="00C41847"/>
    <w:rsid w:val="00C4286D"/>
    <w:rsid w:val="00C42B8E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2005"/>
    <w:rsid w:val="00CA4F30"/>
    <w:rsid w:val="00CA7F67"/>
    <w:rsid w:val="00CB1D9C"/>
    <w:rsid w:val="00CB29B1"/>
    <w:rsid w:val="00CB29EC"/>
    <w:rsid w:val="00CB2D56"/>
    <w:rsid w:val="00CB35AE"/>
    <w:rsid w:val="00CC220B"/>
    <w:rsid w:val="00CC2E88"/>
    <w:rsid w:val="00CC458B"/>
    <w:rsid w:val="00CC469D"/>
    <w:rsid w:val="00CC523E"/>
    <w:rsid w:val="00CC65E4"/>
    <w:rsid w:val="00CD4526"/>
    <w:rsid w:val="00CD463E"/>
    <w:rsid w:val="00CD4A96"/>
    <w:rsid w:val="00CD60A2"/>
    <w:rsid w:val="00CD6AC8"/>
    <w:rsid w:val="00CE3B6C"/>
    <w:rsid w:val="00CF0794"/>
    <w:rsid w:val="00CF0EBD"/>
    <w:rsid w:val="00CF2D93"/>
    <w:rsid w:val="00CF348A"/>
    <w:rsid w:val="00CF517D"/>
    <w:rsid w:val="00CF6FAC"/>
    <w:rsid w:val="00CF7D89"/>
    <w:rsid w:val="00D007BB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16E34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5519D"/>
    <w:rsid w:val="00D56932"/>
    <w:rsid w:val="00D61E28"/>
    <w:rsid w:val="00D6226A"/>
    <w:rsid w:val="00D652AA"/>
    <w:rsid w:val="00D65DC1"/>
    <w:rsid w:val="00D676CC"/>
    <w:rsid w:val="00D73BC7"/>
    <w:rsid w:val="00D74772"/>
    <w:rsid w:val="00D75D50"/>
    <w:rsid w:val="00D829B0"/>
    <w:rsid w:val="00D86A17"/>
    <w:rsid w:val="00D912DB"/>
    <w:rsid w:val="00D92838"/>
    <w:rsid w:val="00D928D2"/>
    <w:rsid w:val="00D9374A"/>
    <w:rsid w:val="00D94C4A"/>
    <w:rsid w:val="00D971C2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E7FD7"/>
    <w:rsid w:val="00DF13C3"/>
    <w:rsid w:val="00DF2028"/>
    <w:rsid w:val="00DF2FFD"/>
    <w:rsid w:val="00DF4428"/>
    <w:rsid w:val="00DF4456"/>
    <w:rsid w:val="00DF5DC5"/>
    <w:rsid w:val="00DF6349"/>
    <w:rsid w:val="00E00B0B"/>
    <w:rsid w:val="00E024FE"/>
    <w:rsid w:val="00E06835"/>
    <w:rsid w:val="00E07F82"/>
    <w:rsid w:val="00E10083"/>
    <w:rsid w:val="00E11597"/>
    <w:rsid w:val="00E132AD"/>
    <w:rsid w:val="00E14D28"/>
    <w:rsid w:val="00E15376"/>
    <w:rsid w:val="00E15650"/>
    <w:rsid w:val="00E15860"/>
    <w:rsid w:val="00E16A7D"/>
    <w:rsid w:val="00E251D9"/>
    <w:rsid w:val="00E25E89"/>
    <w:rsid w:val="00E25E8E"/>
    <w:rsid w:val="00E3038D"/>
    <w:rsid w:val="00E30592"/>
    <w:rsid w:val="00E34008"/>
    <w:rsid w:val="00E343BF"/>
    <w:rsid w:val="00E34AFC"/>
    <w:rsid w:val="00E40644"/>
    <w:rsid w:val="00E40C01"/>
    <w:rsid w:val="00E44DA7"/>
    <w:rsid w:val="00E45BC2"/>
    <w:rsid w:val="00E5033A"/>
    <w:rsid w:val="00E5057E"/>
    <w:rsid w:val="00E50A0B"/>
    <w:rsid w:val="00E510C0"/>
    <w:rsid w:val="00E552D0"/>
    <w:rsid w:val="00E55895"/>
    <w:rsid w:val="00E55FEF"/>
    <w:rsid w:val="00E5783B"/>
    <w:rsid w:val="00E60CEA"/>
    <w:rsid w:val="00E61671"/>
    <w:rsid w:val="00E61FB1"/>
    <w:rsid w:val="00E63827"/>
    <w:rsid w:val="00E63C65"/>
    <w:rsid w:val="00E64521"/>
    <w:rsid w:val="00E6485F"/>
    <w:rsid w:val="00E717F5"/>
    <w:rsid w:val="00E71F2E"/>
    <w:rsid w:val="00E77700"/>
    <w:rsid w:val="00E82177"/>
    <w:rsid w:val="00E83518"/>
    <w:rsid w:val="00E84B4C"/>
    <w:rsid w:val="00E87B5F"/>
    <w:rsid w:val="00E93A4C"/>
    <w:rsid w:val="00E95598"/>
    <w:rsid w:val="00E96F2A"/>
    <w:rsid w:val="00EA270F"/>
    <w:rsid w:val="00EA2F1F"/>
    <w:rsid w:val="00EA43D6"/>
    <w:rsid w:val="00EA5029"/>
    <w:rsid w:val="00EA7352"/>
    <w:rsid w:val="00EA743C"/>
    <w:rsid w:val="00EB14EF"/>
    <w:rsid w:val="00EC1CAC"/>
    <w:rsid w:val="00EC1F5D"/>
    <w:rsid w:val="00EC35DD"/>
    <w:rsid w:val="00ED166E"/>
    <w:rsid w:val="00ED2746"/>
    <w:rsid w:val="00ED2E6B"/>
    <w:rsid w:val="00ED3F98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6B1A"/>
    <w:rsid w:val="00F27E7C"/>
    <w:rsid w:val="00F322CB"/>
    <w:rsid w:val="00F37E95"/>
    <w:rsid w:val="00F46B47"/>
    <w:rsid w:val="00F514BF"/>
    <w:rsid w:val="00F521D4"/>
    <w:rsid w:val="00F52999"/>
    <w:rsid w:val="00F5395D"/>
    <w:rsid w:val="00F5454C"/>
    <w:rsid w:val="00F60389"/>
    <w:rsid w:val="00F611B0"/>
    <w:rsid w:val="00F61D25"/>
    <w:rsid w:val="00F63A2E"/>
    <w:rsid w:val="00F708BC"/>
    <w:rsid w:val="00F742D8"/>
    <w:rsid w:val="00F75B66"/>
    <w:rsid w:val="00F76921"/>
    <w:rsid w:val="00F81C64"/>
    <w:rsid w:val="00F81DC6"/>
    <w:rsid w:val="00F822BB"/>
    <w:rsid w:val="00F84AB7"/>
    <w:rsid w:val="00F87BCE"/>
    <w:rsid w:val="00F902F9"/>
    <w:rsid w:val="00F9098E"/>
    <w:rsid w:val="00F91196"/>
    <w:rsid w:val="00F92508"/>
    <w:rsid w:val="00F93C41"/>
    <w:rsid w:val="00FA00B2"/>
    <w:rsid w:val="00FA086C"/>
    <w:rsid w:val="00FA7566"/>
    <w:rsid w:val="00FB2019"/>
    <w:rsid w:val="00FB226C"/>
    <w:rsid w:val="00FB4B57"/>
    <w:rsid w:val="00FB5865"/>
    <w:rsid w:val="00FB58B5"/>
    <w:rsid w:val="00FB6755"/>
    <w:rsid w:val="00FB7556"/>
    <w:rsid w:val="00FC19A2"/>
    <w:rsid w:val="00FC1F3E"/>
    <w:rsid w:val="00FC5184"/>
    <w:rsid w:val="00FD0BA0"/>
    <w:rsid w:val="00FD1F73"/>
    <w:rsid w:val="00FD2D68"/>
    <w:rsid w:val="00FD300D"/>
    <w:rsid w:val="00FE30A8"/>
    <w:rsid w:val="00FE4150"/>
    <w:rsid w:val="00FF3E59"/>
    <w:rsid w:val="00FF4501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340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9F6340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9F6340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9F6340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F634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634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6340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9F6340"/>
  </w:style>
  <w:style w:type="paragraph" w:styleId="HTMLPreformatted">
    <w:name w:val="HTML Preformatted"/>
    <w:basedOn w:val="Normal"/>
    <w:link w:val="HTMLPreformattedChar"/>
    <w:rsid w:val="009F63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9F6340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3">
    <w:name w:val="Char Char3"/>
    <w:basedOn w:val="DefaultParagraphFont"/>
    <w:rsid w:val="0063505A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CharChar2">
    <w:name w:val="Char Char2"/>
    <w:basedOn w:val="DefaultParagraphFont"/>
    <w:rsid w:val="0063505A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CharChar1">
    <w:name w:val="Char Char1"/>
    <w:basedOn w:val="DefaultParagraphFont"/>
    <w:rsid w:val="0063505A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customStyle="1" w:styleId="CM2">
    <w:name w:val="CM2"/>
    <w:basedOn w:val="Default"/>
    <w:next w:val="Default"/>
    <w:rsid w:val="0063505A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63505A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63505A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63505A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63505A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63505A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63505A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63505A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63505A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63505A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63505A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63505A"/>
    <w:rPr>
      <w:szCs w:val="20"/>
    </w:rPr>
  </w:style>
  <w:style w:type="paragraph" w:customStyle="1" w:styleId="StyleDefaultBold">
    <w:name w:val="Style Default + Bold"/>
    <w:basedOn w:val="Default"/>
    <w:rsid w:val="0063505A"/>
    <w:rPr>
      <w:bCs/>
    </w:rPr>
  </w:style>
  <w:style w:type="paragraph" w:customStyle="1" w:styleId="StyleDefaultBoldBefore6pt">
    <w:name w:val="Style Default + Bold Before:  6 pt"/>
    <w:basedOn w:val="Default"/>
    <w:rsid w:val="0063505A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63505A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63505A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63505A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63505A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63505A"/>
  </w:style>
  <w:style w:type="character" w:customStyle="1" w:styleId="figuremediaobject">
    <w:name w:val="figuremediaobject"/>
    <w:basedOn w:val="DefaultParagraphFont"/>
    <w:rsid w:val="0063505A"/>
  </w:style>
  <w:style w:type="character" w:customStyle="1" w:styleId="figure-title">
    <w:name w:val="figure-title"/>
    <w:basedOn w:val="DefaultParagraphFont"/>
    <w:rsid w:val="0063505A"/>
  </w:style>
  <w:style w:type="character" w:customStyle="1" w:styleId="figure-titlelabel">
    <w:name w:val="figure-titlelabel"/>
    <w:basedOn w:val="DefaultParagraphFont"/>
    <w:rsid w:val="0063505A"/>
  </w:style>
  <w:style w:type="character" w:customStyle="1" w:styleId="example-title">
    <w:name w:val="example-title"/>
    <w:basedOn w:val="DefaultParagraphFont"/>
    <w:rsid w:val="0063505A"/>
  </w:style>
  <w:style w:type="character" w:customStyle="1" w:styleId="example-titlelabel">
    <w:name w:val="example-titlelabel"/>
    <w:basedOn w:val="DefaultParagraphFont"/>
    <w:rsid w:val="0063505A"/>
  </w:style>
  <w:style w:type="paragraph" w:customStyle="1" w:styleId="last-para">
    <w:name w:val="last-par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63505A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63505A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63505A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63505A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63505A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63505A"/>
  </w:style>
  <w:style w:type="character" w:customStyle="1" w:styleId="table-titlelabel">
    <w:name w:val="table-titlelabel"/>
    <w:basedOn w:val="DefaultParagraphFont"/>
    <w:rsid w:val="0063505A"/>
  </w:style>
  <w:style w:type="paragraph" w:customStyle="1" w:styleId="para1">
    <w:name w:val="para1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63505A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63505A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63505A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63505A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63505A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63505A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63505A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63505A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63505A"/>
    <w:pPr>
      <w:spacing w:after="120"/>
      <w:jc w:val="center"/>
    </w:pPr>
    <w:rPr>
      <w:rFonts w:cs="Arial"/>
      <w:lang w:val="en-US"/>
    </w:rPr>
  </w:style>
  <w:style w:type="paragraph" w:customStyle="1" w:styleId="Figure1">
    <w:name w:val="Figure1"/>
    <w:basedOn w:val="Normal"/>
    <w:rsid w:val="0063505A"/>
    <w:pPr>
      <w:spacing w:after="120"/>
      <w:jc w:val="center"/>
    </w:pPr>
  </w:style>
  <w:style w:type="paragraph" w:customStyle="1" w:styleId="Equation1">
    <w:name w:val="Equation1"/>
    <w:basedOn w:val="Normal"/>
    <w:rsid w:val="0063505A"/>
    <w:pPr>
      <w:ind w:left="567"/>
    </w:pPr>
  </w:style>
  <w:style w:type="paragraph" w:styleId="ListParagraph">
    <w:name w:val="List Paragraph"/>
    <w:basedOn w:val="Normal"/>
    <w:qFormat/>
    <w:rsid w:val="0063505A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color w:val="auto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nhideWhenUsed/>
    <w:rsid w:val="0063505A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63505A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63505A"/>
    <w:rPr>
      <w:vertAlign w:val="superscript"/>
    </w:rPr>
  </w:style>
  <w:style w:type="character" w:customStyle="1" w:styleId="Style12pt">
    <w:name w:val="Style 12 pt"/>
    <w:basedOn w:val="DefaultParagraphFont"/>
    <w:rsid w:val="0063505A"/>
    <w:rPr>
      <w:sz w:val="20"/>
    </w:rPr>
  </w:style>
  <w:style w:type="character" w:customStyle="1" w:styleId="emphb">
    <w:name w:val="emph_b"/>
    <w:basedOn w:val="DefaultParagraphFont"/>
    <w:rsid w:val="0063505A"/>
  </w:style>
  <w:style w:type="character" w:customStyle="1" w:styleId="lk">
    <w:name w:val="lk"/>
    <w:basedOn w:val="DefaultParagraphFont"/>
    <w:rsid w:val="0063505A"/>
  </w:style>
  <w:style w:type="character" w:customStyle="1" w:styleId="emphi">
    <w:name w:val="emph_i"/>
    <w:basedOn w:val="DefaultParagraphFont"/>
    <w:rsid w:val="0063505A"/>
  </w:style>
  <w:style w:type="character" w:customStyle="1" w:styleId="printheaderlabel1">
    <w:name w:val="printheader_label1"/>
    <w:basedOn w:val="DefaultParagraphFont"/>
    <w:rsid w:val="0063505A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63505A"/>
    <w:rPr>
      <w:i w:val="0"/>
      <w:iCs w:val="0"/>
    </w:rPr>
  </w:style>
  <w:style w:type="character" w:customStyle="1" w:styleId="emphb1">
    <w:name w:val="emph_b1"/>
    <w:basedOn w:val="DefaultParagraphFont"/>
    <w:rsid w:val="0063505A"/>
    <w:rPr>
      <w:b/>
      <w:bCs/>
    </w:rPr>
  </w:style>
  <w:style w:type="character" w:customStyle="1" w:styleId="emphi1">
    <w:name w:val="emph_i1"/>
    <w:basedOn w:val="DefaultParagraphFont"/>
    <w:rsid w:val="0063505A"/>
    <w:rPr>
      <w:i/>
      <w:iCs/>
    </w:rPr>
  </w:style>
  <w:style w:type="character" w:styleId="FollowedHyperlink">
    <w:name w:val="FollowedHyperlink"/>
    <w:basedOn w:val="DefaultParagraphFont"/>
    <w:rsid w:val="0063505A"/>
    <w:rPr>
      <w:color w:val="0768A9"/>
      <w:u w:val="single"/>
    </w:rPr>
  </w:style>
  <w:style w:type="paragraph" w:customStyle="1" w:styleId="standard-button">
    <w:name w:val="standard-button"/>
    <w:basedOn w:val="Normal"/>
    <w:rsid w:val="0063505A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63505A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63505A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63505A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63505A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63505A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63505A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63505A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63505A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63505A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63505A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63505A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63505A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63505A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63505A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63505A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63505A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63505A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63505A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63505A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63505A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63505A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63505A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63505A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63505A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63505A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63505A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63505A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63505A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63505A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63505A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63505A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63505A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63505A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63505A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63505A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63505A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63505A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63505A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63505A"/>
  </w:style>
  <w:style w:type="paragraph" w:customStyle="1" w:styleId="hd">
    <w:name w:val="hd"/>
    <w:basedOn w:val="Normal"/>
    <w:rsid w:val="0063505A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63505A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CM112ptBoldBlackCharChar">
    <w:name w:val="Style CM1 + 12 pt Bold Black Char Char"/>
    <w:basedOn w:val="CM1CharChar"/>
    <w:rsid w:val="001F6A36"/>
    <w:rPr>
      <w:b/>
      <w:bCs/>
    </w:rPr>
  </w:style>
  <w:style w:type="character" w:customStyle="1" w:styleId="CM1CharChar">
    <w:name w:val="CM1 Char Char"/>
    <w:basedOn w:val="DefaultCharChar"/>
    <w:rsid w:val="001F6A36"/>
  </w:style>
  <w:style w:type="character" w:customStyle="1" w:styleId="DefaultCharChar">
    <w:name w:val="Default Char Char"/>
    <w:basedOn w:val="DefaultParagraphFont"/>
    <w:rsid w:val="001F6A36"/>
    <w:rPr>
      <w:rFonts w:ascii="Arial" w:hAnsi="Arial" w:cs="Arial"/>
      <w:color w:val="000000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1C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1CA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6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0.bin"/><Relationship Id="rId97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oleObject" Target="embeddings/oleObject31.bin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5.bin"/><Relationship Id="rId87" Type="http://schemas.openxmlformats.org/officeDocument/2006/relationships/oleObject" Target="embeddings/oleObject39.bin"/><Relationship Id="rId5" Type="http://schemas.openxmlformats.org/officeDocument/2006/relationships/footnotes" Target="footnote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footer" Target="footer1.xml"/><Relationship Id="rId19" Type="http://schemas.openxmlformats.org/officeDocument/2006/relationships/oleObject" Target="embeddings/oleObject5.bin"/><Relationship Id="rId14" Type="http://schemas.openxmlformats.org/officeDocument/2006/relationships/oleObject" Target="embeddings/oleObject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image" Target="media/image2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oleObject" Target="embeddings/oleObject38.bin"/><Relationship Id="rId93" Type="http://schemas.openxmlformats.org/officeDocument/2006/relationships/oleObject" Target="embeddings/oleObject42.bin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jpeg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image" Target="media/image9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1.bin"/><Relationship Id="rId9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image" Target="media/image3.jpeg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2.wmf"/><Relationship Id="rId9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39" Type="http://schemas.openxmlformats.org/officeDocument/2006/relationships/oleObject" Target="embeddings/oleObject15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2</TotalTime>
  <Pages>10</Pages>
  <Words>3611</Words>
  <Characters>20584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24147</CharactersWithSpaces>
  <SharedDoc>false</SharedDoc>
  <HLinks>
    <vt:vector size="60" baseType="variant">
      <vt:variant>
        <vt:i4>1048625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_Toc276120717</vt:lpwstr>
      </vt:variant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_Toc276120716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_Toc276120715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_Toc276120714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_Toc276120713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_Toc276120712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_Toc276120711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_Toc276120710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_Toc276120709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_Toc276120708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5</cp:revision>
  <cp:lastPrinted>2010-11-04T18:30:00Z</cp:lastPrinted>
  <dcterms:created xsi:type="dcterms:W3CDTF">2016-09-26T18:31:00Z</dcterms:created>
  <dcterms:modified xsi:type="dcterms:W3CDTF">2018-11-04T18:32:00Z</dcterms:modified>
</cp:coreProperties>
</file>